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FA939" w14:textId="77777777" w:rsidR="00751972" w:rsidRDefault="00B601A6">
      <w:pPr>
        <w:pStyle w:val="Body"/>
      </w:pPr>
      <w:r>
        <w:rPr>
          <w:noProof/>
        </w:rPr>
        <w:drawing>
          <wp:inline distT="0" distB="0" distL="0" distR="0" wp14:anchorId="11FE13E2" wp14:editId="5B4D907A">
            <wp:extent cx="2291985" cy="1620307"/>
            <wp:effectExtent l="0" t="0" r="0" b="0"/>
            <wp:docPr id="1073741825" name="officeArt object" descr="Description: BRINK-INC LOGO_Colour"/>
            <wp:cNvGraphicFramePr/>
            <a:graphic xmlns:a="http://schemas.openxmlformats.org/drawingml/2006/main">
              <a:graphicData uri="http://schemas.openxmlformats.org/drawingml/2006/picture">
                <pic:pic xmlns:pic="http://schemas.openxmlformats.org/drawingml/2006/picture">
                  <pic:nvPicPr>
                    <pic:cNvPr id="1073741825" name="image1.jpeg" descr="Description: BRINK-INC LOGO_Colour"/>
                    <pic:cNvPicPr>
                      <a:picLocks noChangeAspect="1"/>
                    </pic:cNvPicPr>
                  </pic:nvPicPr>
                  <pic:blipFill>
                    <a:blip r:embed="rId7">
                      <a:extLst/>
                    </a:blip>
                    <a:stretch>
                      <a:fillRect/>
                    </a:stretch>
                  </pic:blipFill>
                  <pic:spPr>
                    <a:xfrm>
                      <a:off x="0" y="0"/>
                      <a:ext cx="2291985" cy="1620307"/>
                    </a:xfrm>
                    <a:prstGeom prst="rect">
                      <a:avLst/>
                    </a:prstGeom>
                    <a:ln w="12700" cap="flat">
                      <a:noFill/>
                      <a:miter lim="400000"/>
                    </a:ln>
                    <a:effectLst/>
                  </pic:spPr>
                </pic:pic>
              </a:graphicData>
            </a:graphic>
          </wp:inline>
        </w:drawing>
      </w:r>
      <w:r>
        <w:rPr>
          <w:noProof/>
        </w:rPr>
        <mc:AlternateContent>
          <mc:Choice Requires="wpg">
            <w:drawing>
              <wp:anchor distT="0" distB="0" distL="0" distR="0" simplePos="0" relativeHeight="251659264" behindDoc="0" locked="0" layoutInCell="1" allowOverlap="1" wp14:anchorId="49AC8E2F" wp14:editId="7BD77032">
                <wp:simplePos x="0" y="0"/>
                <wp:positionH relativeFrom="page">
                  <wp:posOffset>5175858</wp:posOffset>
                </wp:positionH>
                <wp:positionV relativeFrom="line">
                  <wp:posOffset>398832</wp:posOffset>
                </wp:positionV>
                <wp:extent cx="1724394" cy="644374"/>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724394" cy="644374"/>
                          <a:chOff x="0" y="0"/>
                          <a:chExt cx="1724393" cy="644373"/>
                        </a:xfrm>
                      </wpg:grpSpPr>
                      <wps:wsp>
                        <wps:cNvPr id="1073741826" name="Shape 1073741826"/>
                        <wps:cNvSpPr/>
                        <wps:spPr>
                          <a:xfrm>
                            <a:off x="0" y="0"/>
                            <a:ext cx="1724394" cy="644374"/>
                          </a:xfrm>
                          <a:prstGeom prst="rect">
                            <a:avLst/>
                          </a:prstGeom>
                          <a:solidFill>
                            <a:srgbClr val="FFFFFF"/>
                          </a:solidFill>
                          <a:ln w="9525" cap="flat">
                            <a:solidFill>
                              <a:srgbClr val="000000"/>
                            </a:solidFill>
                            <a:prstDash val="solid"/>
                            <a:round/>
                          </a:ln>
                          <a:effectLst/>
                        </wps:spPr>
                        <wps:bodyPr/>
                      </wps:wsp>
                      <wps:wsp>
                        <wps:cNvPr id="1073741827" name="Shape 1073741827"/>
                        <wps:cNvSpPr/>
                        <wps:spPr>
                          <a:xfrm>
                            <a:off x="0" y="0"/>
                            <a:ext cx="1724394" cy="644374"/>
                          </a:xfrm>
                          <a:prstGeom prst="rect">
                            <a:avLst/>
                          </a:prstGeom>
                          <a:noFill/>
                          <a:ln w="12700" cap="flat">
                            <a:noFill/>
                            <a:miter lim="400000"/>
                          </a:ln>
                          <a:effectLst/>
                        </wps:spPr>
                        <wps:txbx>
                          <w:txbxContent>
                            <w:p w14:paraId="61FD3EF5" w14:textId="77777777" w:rsidR="00751972" w:rsidRDefault="00B601A6">
                              <w:pPr>
                                <w:pStyle w:val="Body"/>
                                <w:jc w:val="center"/>
                              </w:pPr>
                              <w:r>
                                <w:rPr>
                                  <w:sz w:val="28"/>
                                  <w:szCs w:val="28"/>
                                  <w:lang w:val="en-US"/>
                                </w:rPr>
                                <w:t>Patient Sticker</w:t>
                              </w:r>
                            </w:p>
                          </w:txbxContent>
                        </wps:txbx>
                        <wps:bodyPr wrap="square" lIns="45718" tIns="45718" rIns="45718" bIns="45718" numCol="1" anchor="t">
                          <a:noAutofit/>
                        </wps:bodyPr>
                      </wps:wsp>
                    </wpg:wgp>
                  </a:graphicData>
                </a:graphic>
              </wp:anchor>
            </w:drawing>
          </mc:Choice>
          <mc:Fallback xmlns:mo="http://schemas.microsoft.com/office/mac/office/2008/main" xmlns:mv="urn:schemas-microsoft-com:mac:vml">
            <w:pict>
              <v:group id="_x0000_s1026" style="visibility:visible;position:absolute;margin-left:407.5pt;margin-top:31.4pt;width:135.8pt;height:50.7pt;z-index:251659264;mso-position-horizontal:absolute;mso-position-horizontal-relative:page;mso-position-vertical:absolute;mso-position-vertical-relative:line;mso-wrap-distance-left:0.0pt;mso-wrap-distance-top:0.0pt;mso-wrap-distance-right:0.0pt;mso-wrap-distance-bottom:0.0pt;" coordorigin="0,0" coordsize="1724394,644374">
                <w10:wrap type="none" side="bothSides" anchorx="page"/>
                <v:rect id="_x0000_s1027" style="position:absolute;left:0;top:0;width:1724394;height:644374;">
                  <v:fill color="#FFFFFF" opacity="100.0%" type="solid"/>
                  <v:stroke filltype="solid" color="#000000" opacity="100.0%" weight="0.8pt" dashstyle="solid" endcap="flat" joinstyle="round" linestyle="single" startarrow="none" startarrowwidth="medium" startarrowlength="medium" endarrow="none" endarrowwidth="medium" endarrowlength="medium"/>
                </v:rect>
                <v:rect id="_x0000_s1028" style="position:absolute;left:0;top:0;width:1724394;height:644374;">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sz w:val="28"/>
                            <w:szCs w:val="28"/>
                            <w:rtl w:val="0"/>
                            <w:lang w:val="en-US"/>
                          </w:rPr>
                          <w:t>Patient Sticker</w:t>
                        </w:r>
                      </w:p>
                    </w:txbxContent>
                  </v:textbox>
                </v:rect>
              </v:group>
            </w:pict>
          </mc:Fallback>
        </mc:AlternateContent>
      </w:r>
      <w:r>
        <w:rPr>
          <w:noProof/>
        </w:rPr>
        <w:drawing>
          <wp:anchor distT="152400" distB="152400" distL="152400" distR="152400" simplePos="0" relativeHeight="251662336" behindDoc="0" locked="0" layoutInCell="1" allowOverlap="1" wp14:anchorId="12F8272D" wp14:editId="5503AA4F">
            <wp:simplePos x="0" y="0"/>
            <wp:positionH relativeFrom="page">
              <wp:posOffset>3339486</wp:posOffset>
            </wp:positionH>
            <wp:positionV relativeFrom="line">
              <wp:posOffset>50424</wp:posOffset>
            </wp:positionV>
            <wp:extent cx="1063582" cy="1036392"/>
            <wp:effectExtent l="0" t="0" r="0" b="0"/>
            <wp:wrapThrough wrapText="bothSides" distL="152400" distR="152400">
              <wp:wrapPolygon edited="1">
                <wp:start x="0" y="0"/>
                <wp:lineTo x="21600" y="0"/>
                <wp:lineTo x="21600" y="21600"/>
                <wp:lineTo x="0" y="21600"/>
                <wp:lineTo x="0" y="0"/>
              </wp:wrapPolygon>
            </wp:wrapThrough>
            <wp:docPr id="1073741829" name="officeArt object" descr="8B365165-D11D-431F-A6AD-948E2D2BB57B-L0-001.jpeg"/>
            <wp:cNvGraphicFramePr/>
            <a:graphic xmlns:a="http://schemas.openxmlformats.org/drawingml/2006/main">
              <a:graphicData uri="http://schemas.openxmlformats.org/drawingml/2006/picture">
                <pic:pic xmlns:pic="http://schemas.openxmlformats.org/drawingml/2006/picture">
                  <pic:nvPicPr>
                    <pic:cNvPr id="1073741829" name="image2.jpeg" descr="8B365165-D11D-431F-A6AD-948E2D2BB57B-L0-001.jpeg"/>
                    <pic:cNvPicPr>
                      <a:picLocks noChangeAspect="1"/>
                    </pic:cNvPicPr>
                  </pic:nvPicPr>
                  <pic:blipFill>
                    <a:blip r:embed="rId8">
                      <a:extLst/>
                    </a:blip>
                    <a:stretch>
                      <a:fillRect/>
                    </a:stretch>
                  </pic:blipFill>
                  <pic:spPr>
                    <a:xfrm>
                      <a:off x="0" y="0"/>
                      <a:ext cx="1063582" cy="1036392"/>
                    </a:xfrm>
                    <a:prstGeom prst="rect">
                      <a:avLst/>
                    </a:prstGeom>
                    <a:ln w="12700" cap="flat">
                      <a:noFill/>
                      <a:miter lim="400000"/>
                    </a:ln>
                    <a:effectLst/>
                  </pic:spPr>
                </pic:pic>
              </a:graphicData>
            </a:graphic>
          </wp:anchor>
        </w:drawing>
      </w:r>
    </w:p>
    <w:p w14:paraId="516BE93D" w14:textId="77777777" w:rsidR="00751972" w:rsidRDefault="00B601A6">
      <w:pPr>
        <w:pStyle w:val="Body"/>
        <w:jc w:val="center"/>
        <w:rPr>
          <w:rFonts w:ascii="Calibri" w:eastAsia="Calibri" w:hAnsi="Calibri" w:cs="Calibri"/>
          <w:b/>
          <w:bCs/>
          <w:sz w:val="32"/>
          <w:szCs w:val="32"/>
        </w:rPr>
      </w:pPr>
      <w:r>
        <w:rPr>
          <w:rFonts w:ascii="Calibri" w:eastAsia="Calibri" w:hAnsi="Calibri" w:cs="Calibri"/>
          <w:b/>
          <w:bCs/>
          <w:sz w:val="32"/>
          <w:szCs w:val="32"/>
          <w:lang w:val="en-US"/>
        </w:rPr>
        <w:t>Informed Consent</w:t>
      </w:r>
      <w:r>
        <w:rPr>
          <w:rFonts w:ascii="Calibri" w:eastAsia="Calibri" w:hAnsi="Calibri" w:cs="Calibri"/>
          <w:sz w:val="32"/>
          <w:szCs w:val="32"/>
        </w:rPr>
        <w:t xml:space="preserve"> </w:t>
      </w:r>
      <w:r>
        <w:rPr>
          <w:rFonts w:ascii="Calibri" w:eastAsia="Calibri" w:hAnsi="Calibri" w:cs="Calibri"/>
          <w:b/>
          <w:bCs/>
          <w:sz w:val="32"/>
          <w:szCs w:val="32"/>
          <w:lang w:val="en-US"/>
        </w:rPr>
        <w:t xml:space="preserve">for Neuraxial Anaesthesia: </w:t>
      </w:r>
    </w:p>
    <w:p w14:paraId="33DFBAD4" w14:textId="77777777" w:rsidR="00751972" w:rsidRDefault="00B601A6">
      <w:pPr>
        <w:pStyle w:val="Body"/>
        <w:jc w:val="center"/>
        <w:rPr>
          <w:rFonts w:ascii="Calibri" w:eastAsia="Calibri" w:hAnsi="Calibri" w:cs="Calibri"/>
          <w:b/>
          <w:bCs/>
          <w:sz w:val="32"/>
          <w:szCs w:val="32"/>
        </w:rPr>
      </w:pPr>
      <w:r>
        <w:rPr>
          <w:rFonts w:ascii="Calibri" w:eastAsia="Calibri" w:hAnsi="Calibri" w:cs="Calibri"/>
          <w:b/>
          <w:bCs/>
          <w:sz w:val="32"/>
          <w:szCs w:val="32"/>
          <w:lang w:val="en-US"/>
        </w:rPr>
        <w:t>Spinal and Epidural</w:t>
      </w:r>
    </w:p>
    <w:p w14:paraId="290F1F8C" w14:textId="77777777" w:rsidR="00751972" w:rsidRDefault="00751972">
      <w:pPr>
        <w:pStyle w:val="Body"/>
        <w:rPr>
          <w:rFonts w:ascii="Calibri" w:eastAsia="Calibri" w:hAnsi="Calibri" w:cs="Calibri"/>
          <w:b/>
          <w:bCs/>
          <w:sz w:val="20"/>
          <w:szCs w:val="20"/>
          <w:u w:val="single"/>
        </w:rPr>
      </w:pPr>
    </w:p>
    <w:p w14:paraId="443A111B" w14:textId="77777777" w:rsidR="00751972" w:rsidRDefault="00B601A6">
      <w:pPr>
        <w:pStyle w:val="Body"/>
        <w:jc w:val="both"/>
        <w:rPr>
          <w:rFonts w:ascii="Arial" w:eastAsia="Arial" w:hAnsi="Arial" w:cs="Arial"/>
          <w:b/>
          <w:bCs/>
          <w:u w:val="single"/>
        </w:rPr>
      </w:pPr>
      <w:r>
        <w:rPr>
          <w:rFonts w:ascii="Arial" w:hAnsi="Arial"/>
          <w:b/>
          <w:bCs/>
          <w:u w:val="single"/>
          <w:lang w:val="en-US"/>
        </w:rPr>
        <w:t>Spinal anaesthetic:</w:t>
      </w:r>
    </w:p>
    <w:p w14:paraId="02AF0B15" w14:textId="77777777" w:rsidR="00751972" w:rsidRDefault="00751972">
      <w:pPr>
        <w:pStyle w:val="Body"/>
        <w:jc w:val="both"/>
        <w:rPr>
          <w:rFonts w:ascii="Arial" w:eastAsia="Arial" w:hAnsi="Arial" w:cs="Arial"/>
          <w:b/>
          <w:bCs/>
          <w:sz w:val="20"/>
          <w:szCs w:val="20"/>
          <w:u w:val="single"/>
        </w:rPr>
      </w:pPr>
    </w:p>
    <w:p w14:paraId="1048E90B" w14:textId="5F13CB2E" w:rsidR="00751972" w:rsidRDefault="00B601A6">
      <w:pPr>
        <w:pStyle w:val="Body"/>
        <w:jc w:val="both"/>
        <w:rPr>
          <w:rFonts w:ascii="Arial" w:eastAsia="Arial" w:hAnsi="Arial" w:cs="Arial"/>
          <w:sz w:val="20"/>
          <w:szCs w:val="20"/>
        </w:rPr>
      </w:pPr>
      <w:r>
        <w:rPr>
          <w:rFonts w:ascii="Arial" w:hAnsi="Arial"/>
          <w:sz w:val="20"/>
          <w:szCs w:val="20"/>
          <w:lang w:val="en-US"/>
        </w:rPr>
        <w:t xml:space="preserve">A special spinal needle is inserted between the </w:t>
      </w:r>
      <w:r>
        <w:rPr>
          <w:rFonts w:ascii="Arial" w:hAnsi="Arial"/>
          <w:sz w:val="20"/>
          <w:szCs w:val="20"/>
        </w:rPr>
        <w:t xml:space="preserve">vertebrae </w:t>
      </w:r>
      <w:r>
        <w:rPr>
          <w:rFonts w:ascii="Arial" w:hAnsi="Arial"/>
          <w:sz w:val="20"/>
          <w:szCs w:val="20"/>
          <w:lang w:val="en-US"/>
        </w:rPr>
        <w:t>of the lower back to enable the anaesthesiologist to administer local anaesthetic drugs</w:t>
      </w:r>
      <w:r>
        <w:rPr>
          <w:rFonts w:ascii="Arial" w:hAnsi="Arial"/>
          <w:sz w:val="20"/>
          <w:szCs w:val="20"/>
        </w:rPr>
        <w:t xml:space="preserve"> in</w:t>
      </w:r>
      <w:r>
        <w:rPr>
          <w:rFonts w:ascii="Arial" w:hAnsi="Arial"/>
          <w:sz w:val="20"/>
          <w:szCs w:val="20"/>
          <w:lang w:val="en-US"/>
        </w:rPr>
        <w:t xml:space="preserve">to the spinal cord canal containing the spinal nerves and fluid (the subarachnoid space). The drugs </w:t>
      </w:r>
      <w:r>
        <w:rPr>
          <w:rFonts w:ascii="Arial" w:hAnsi="Arial"/>
          <w:sz w:val="20"/>
          <w:szCs w:val="20"/>
        </w:rPr>
        <w:t>mix</w:t>
      </w:r>
      <w:r>
        <w:rPr>
          <w:rFonts w:ascii="Arial" w:hAnsi="Arial"/>
          <w:sz w:val="20"/>
          <w:szCs w:val="20"/>
          <w:lang w:val="en-US"/>
        </w:rPr>
        <w:t xml:space="preserve"> with the spinal </w:t>
      </w:r>
      <w:r>
        <w:rPr>
          <w:rFonts w:ascii="Arial" w:hAnsi="Arial"/>
          <w:sz w:val="20"/>
          <w:szCs w:val="20"/>
        </w:rPr>
        <w:t xml:space="preserve">fluid </w:t>
      </w:r>
      <w:r>
        <w:rPr>
          <w:rFonts w:ascii="Arial" w:hAnsi="Arial"/>
          <w:sz w:val="20"/>
          <w:szCs w:val="20"/>
          <w:lang w:val="en-US"/>
        </w:rPr>
        <w:t xml:space="preserve">and temporary block the spinal nerves resulting in numbing and paralysis of the entire lower body called a spinal block. </w:t>
      </w:r>
    </w:p>
    <w:p w14:paraId="5820F841" w14:textId="69F98C0A" w:rsidR="00751972" w:rsidRDefault="00B601A6">
      <w:pPr>
        <w:pStyle w:val="Body"/>
        <w:jc w:val="both"/>
        <w:rPr>
          <w:rFonts w:ascii="Arial" w:eastAsia="Arial" w:hAnsi="Arial" w:cs="Arial"/>
          <w:sz w:val="20"/>
          <w:szCs w:val="20"/>
        </w:rPr>
      </w:pPr>
      <w:r>
        <w:rPr>
          <w:rFonts w:ascii="Arial" w:hAnsi="Arial"/>
          <w:sz w:val="20"/>
          <w:szCs w:val="20"/>
          <w:lang w:val="en-US"/>
        </w:rPr>
        <w:t xml:space="preserve">A spinal block is a once off bolus injection, the onset is quick and if the spinal block is successful it is a complete block with absolute temporary loss of sensation and movement. The duration of paralysis and loss of sensation depends on the dosage and specific </w:t>
      </w:r>
      <w:r>
        <w:rPr>
          <w:rFonts w:ascii="Arial" w:hAnsi="Arial"/>
          <w:sz w:val="20"/>
          <w:szCs w:val="20"/>
        </w:rPr>
        <w:t>drug</w:t>
      </w:r>
      <w:r>
        <w:rPr>
          <w:rFonts w:ascii="Arial" w:hAnsi="Arial"/>
          <w:sz w:val="20"/>
          <w:szCs w:val="20"/>
          <w:lang w:val="en-US"/>
        </w:rPr>
        <w:t xml:space="preserve">s </w:t>
      </w:r>
      <w:r w:rsidR="003E6DC5">
        <w:rPr>
          <w:rFonts w:ascii="Arial" w:hAnsi="Arial"/>
          <w:sz w:val="20"/>
          <w:szCs w:val="20"/>
          <w:lang w:val="en-US"/>
        </w:rPr>
        <w:t>used but</w:t>
      </w:r>
      <w:r>
        <w:rPr>
          <w:rFonts w:ascii="Arial" w:hAnsi="Arial"/>
          <w:sz w:val="20"/>
          <w:szCs w:val="20"/>
          <w:lang w:val="en-US"/>
        </w:rPr>
        <w:t xml:space="preserve"> is usually between 4-6 hours.</w:t>
      </w:r>
    </w:p>
    <w:p w14:paraId="03E0BB5F" w14:textId="054BBA0C" w:rsidR="00751972" w:rsidRDefault="00B601A6">
      <w:pPr>
        <w:pStyle w:val="Body"/>
        <w:jc w:val="both"/>
        <w:rPr>
          <w:rFonts w:ascii="Arial" w:eastAsia="Arial" w:hAnsi="Arial" w:cs="Arial"/>
          <w:sz w:val="20"/>
          <w:szCs w:val="20"/>
        </w:rPr>
      </w:pPr>
      <w:r>
        <w:rPr>
          <w:rFonts w:ascii="Arial" w:hAnsi="Arial"/>
          <w:sz w:val="20"/>
          <w:szCs w:val="20"/>
          <w:lang w:val="en-US"/>
        </w:rPr>
        <w:t>A spinal block is ideal for surgery on the lower half of the body</w:t>
      </w:r>
      <w:r>
        <w:rPr>
          <w:rFonts w:ascii="Arial" w:hAnsi="Arial"/>
          <w:sz w:val="20"/>
          <w:szCs w:val="20"/>
        </w:rPr>
        <w:t>,</w:t>
      </w:r>
      <w:r>
        <w:rPr>
          <w:rFonts w:ascii="Arial" w:hAnsi="Arial"/>
          <w:sz w:val="20"/>
          <w:szCs w:val="20"/>
          <w:lang w:val="en-US"/>
        </w:rPr>
        <w:t xml:space="preserve"> often used for painful hip or knee replacement surgery and c</w:t>
      </w:r>
      <w:r>
        <w:rPr>
          <w:rFonts w:ascii="Arial" w:hAnsi="Arial"/>
          <w:sz w:val="20"/>
          <w:szCs w:val="20"/>
          <w:lang w:val="it-IT"/>
        </w:rPr>
        <w:t xml:space="preserve">aesarean sections. </w:t>
      </w:r>
    </w:p>
    <w:p w14:paraId="6C0EB791" w14:textId="77777777" w:rsidR="00751972" w:rsidRDefault="00751972">
      <w:pPr>
        <w:pStyle w:val="Body"/>
        <w:jc w:val="both"/>
        <w:rPr>
          <w:rFonts w:ascii="Arial" w:eastAsia="Arial" w:hAnsi="Arial" w:cs="Arial"/>
          <w:sz w:val="20"/>
          <w:szCs w:val="20"/>
        </w:rPr>
      </w:pPr>
    </w:p>
    <w:p w14:paraId="0BA5191C" w14:textId="77777777" w:rsidR="00751972" w:rsidRDefault="00B601A6">
      <w:pPr>
        <w:pStyle w:val="Body"/>
        <w:jc w:val="both"/>
        <w:rPr>
          <w:rFonts w:ascii="Arial" w:eastAsia="Arial" w:hAnsi="Arial" w:cs="Arial"/>
          <w:b/>
          <w:bCs/>
          <w:u w:val="single"/>
        </w:rPr>
      </w:pPr>
      <w:r>
        <w:rPr>
          <w:rFonts w:ascii="Arial" w:hAnsi="Arial"/>
          <w:b/>
          <w:bCs/>
          <w:u w:val="single"/>
          <w:lang w:val="en-US"/>
        </w:rPr>
        <w:t>Epidural anaesthetic:</w:t>
      </w:r>
    </w:p>
    <w:p w14:paraId="57C0FC25" w14:textId="77777777" w:rsidR="00751972" w:rsidRDefault="00751972">
      <w:pPr>
        <w:pStyle w:val="Body"/>
        <w:jc w:val="both"/>
        <w:rPr>
          <w:rFonts w:ascii="Arial" w:eastAsia="Arial" w:hAnsi="Arial" w:cs="Arial"/>
          <w:b/>
          <w:bCs/>
          <w:sz w:val="20"/>
          <w:szCs w:val="20"/>
          <w:u w:val="single"/>
        </w:rPr>
      </w:pPr>
    </w:p>
    <w:p w14:paraId="21960164" w14:textId="186E9137" w:rsidR="00751972" w:rsidRDefault="00B601A6">
      <w:pPr>
        <w:pStyle w:val="Body"/>
        <w:jc w:val="both"/>
        <w:rPr>
          <w:rFonts w:ascii="Arial" w:eastAsia="Arial" w:hAnsi="Arial" w:cs="Arial"/>
          <w:sz w:val="20"/>
          <w:szCs w:val="20"/>
        </w:rPr>
      </w:pPr>
      <w:r>
        <w:rPr>
          <w:rFonts w:ascii="Arial" w:hAnsi="Arial"/>
          <w:sz w:val="20"/>
          <w:szCs w:val="20"/>
          <w:lang w:val="en-US"/>
        </w:rPr>
        <w:t>A special needle with a catheter is inserted</w:t>
      </w:r>
      <w:r>
        <w:rPr>
          <w:rFonts w:ascii="Arial" w:hAnsi="Arial"/>
          <w:b/>
          <w:bCs/>
          <w:sz w:val="20"/>
          <w:szCs w:val="20"/>
        </w:rPr>
        <w:t xml:space="preserve"> </w:t>
      </w:r>
      <w:r>
        <w:rPr>
          <w:rFonts w:ascii="Arial" w:hAnsi="Arial"/>
          <w:sz w:val="20"/>
          <w:szCs w:val="20"/>
          <w:lang w:val="en-US"/>
        </w:rPr>
        <w:t xml:space="preserve">between the </w:t>
      </w:r>
      <w:r>
        <w:rPr>
          <w:rFonts w:ascii="Arial" w:hAnsi="Arial"/>
          <w:sz w:val="20"/>
          <w:szCs w:val="20"/>
        </w:rPr>
        <w:t xml:space="preserve">vertebrae </w:t>
      </w:r>
      <w:r>
        <w:rPr>
          <w:rFonts w:ascii="Arial" w:hAnsi="Arial"/>
          <w:sz w:val="20"/>
          <w:szCs w:val="20"/>
          <w:lang w:val="en-US"/>
        </w:rPr>
        <w:t>of the lower back until the tip reaches the epidural space, the catheter is then threaded and left in the epidural space while the needle is removed. The epidural space is basically the space through which the spinal nerves travel after they leave the fluid filled spinal canal. Local anaesthetic drugs are continuously infused</w:t>
      </w:r>
      <w:r>
        <w:rPr>
          <w:rFonts w:ascii="Arial" w:hAnsi="Arial"/>
          <w:sz w:val="20"/>
          <w:szCs w:val="20"/>
        </w:rPr>
        <w:t xml:space="preserve"> </w:t>
      </w:r>
      <w:r>
        <w:rPr>
          <w:rFonts w:ascii="Arial" w:hAnsi="Arial"/>
          <w:sz w:val="20"/>
          <w:szCs w:val="20"/>
          <w:lang w:val="en-US"/>
        </w:rPr>
        <w:t xml:space="preserve">into the epidural space were it slowly blocks the spinal nerves traversing it. </w:t>
      </w:r>
    </w:p>
    <w:p w14:paraId="12C02D07" w14:textId="5E197D7D" w:rsidR="00751972" w:rsidRDefault="00B601A6">
      <w:pPr>
        <w:pStyle w:val="Body"/>
        <w:jc w:val="both"/>
        <w:rPr>
          <w:rFonts w:ascii="Arial" w:eastAsia="Arial" w:hAnsi="Arial" w:cs="Arial"/>
          <w:sz w:val="20"/>
          <w:szCs w:val="20"/>
        </w:rPr>
      </w:pPr>
      <w:r>
        <w:rPr>
          <w:rFonts w:ascii="Arial" w:hAnsi="Arial"/>
          <w:sz w:val="20"/>
          <w:szCs w:val="20"/>
          <w:lang w:val="en-US"/>
        </w:rPr>
        <w:t xml:space="preserve">The result is a slow onset progressive block of the lower body. The quality of the epidural block is determined by the concentration and volume of local anaesthetic drugs infused. The infusion can be manipulated to maintain a loss of sensation without much </w:t>
      </w:r>
      <w:r>
        <w:rPr>
          <w:rFonts w:ascii="Arial" w:hAnsi="Arial"/>
          <w:sz w:val="20"/>
          <w:szCs w:val="20"/>
          <w:lang w:val="fr-FR"/>
        </w:rPr>
        <w:t>muscle paralysis</w:t>
      </w:r>
      <w:r>
        <w:rPr>
          <w:rFonts w:ascii="Arial" w:hAnsi="Arial"/>
          <w:sz w:val="20"/>
          <w:szCs w:val="20"/>
          <w:lang w:val="en-US"/>
        </w:rPr>
        <w:t>. This can be maintained over a prolonged period of time.</w:t>
      </w:r>
    </w:p>
    <w:p w14:paraId="260A8D9A" w14:textId="7187601A" w:rsidR="00751972" w:rsidRDefault="00B601A6">
      <w:pPr>
        <w:pStyle w:val="Body"/>
        <w:jc w:val="both"/>
        <w:rPr>
          <w:rFonts w:ascii="Arial" w:eastAsia="Arial" w:hAnsi="Arial" w:cs="Arial"/>
          <w:sz w:val="20"/>
          <w:szCs w:val="20"/>
        </w:rPr>
      </w:pPr>
      <w:r>
        <w:rPr>
          <w:rFonts w:ascii="Arial" w:hAnsi="Arial"/>
          <w:sz w:val="20"/>
          <w:szCs w:val="20"/>
          <w:lang w:val="en-US"/>
        </w:rPr>
        <w:t xml:space="preserve">Epidural neuraxial blocks are not as often used as spinal blocks because of the slow onset of the block, the more technically difficult placement technique of the catheter and the higher risk for complications due to the bigger needle and indwelling catheter. In special </w:t>
      </w:r>
      <w:r w:rsidR="00EF167D">
        <w:rPr>
          <w:rFonts w:ascii="Arial" w:hAnsi="Arial"/>
          <w:sz w:val="20"/>
          <w:szCs w:val="20"/>
          <w:lang w:val="en-US"/>
        </w:rPr>
        <w:t>circumstances,</w:t>
      </w:r>
      <w:r>
        <w:rPr>
          <w:rFonts w:ascii="Arial" w:hAnsi="Arial"/>
          <w:sz w:val="20"/>
          <w:szCs w:val="20"/>
          <w:lang w:val="en-US"/>
        </w:rPr>
        <w:t xml:space="preserve"> it can be used to manage labour pain during normal delivery.</w:t>
      </w:r>
    </w:p>
    <w:p w14:paraId="7DE722E2" w14:textId="77777777" w:rsidR="00751972" w:rsidRDefault="00751972">
      <w:pPr>
        <w:pStyle w:val="Body"/>
        <w:jc w:val="both"/>
        <w:rPr>
          <w:rFonts w:ascii="Arial" w:eastAsia="Arial" w:hAnsi="Arial" w:cs="Arial"/>
          <w:sz w:val="20"/>
          <w:szCs w:val="20"/>
        </w:rPr>
      </w:pPr>
    </w:p>
    <w:p w14:paraId="2732456B" w14:textId="1E16566E" w:rsidR="00751972" w:rsidRDefault="00B601A6">
      <w:pPr>
        <w:pStyle w:val="Body"/>
        <w:jc w:val="both"/>
        <w:rPr>
          <w:rFonts w:ascii="Arial" w:eastAsia="Arial" w:hAnsi="Arial" w:cs="Arial"/>
          <w:sz w:val="20"/>
          <w:szCs w:val="20"/>
        </w:rPr>
      </w:pPr>
      <w:r>
        <w:rPr>
          <w:rFonts w:ascii="Arial" w:hAnsi="Arial"/>
          <w:sz w:val="20"/>
          <w:szCs w:val="20"/>
          <w:lang w:val="en-US"/>
        </w:rPr>
        <w:t xml:space="preserve">Both spinal and epidural neuraxial blocks are performed in the awake state with the patient in a sitting position. The overlying skin is infiltrated with a fast acting local anaesthetic before the spinal/epidural needle is passed between the vertebrae. </w:t>
      </w:r>
    </w:p>
    <w:p w14:paraId="4E9DE386" w14:textId="46F1FA07" w:rsidR="00751972" w:rsidRDefault="00B601A6">
      <w:pPr>
        <w:pStyle w:val="Body"/>
        <w:jc w:val="both"/>
        <w:rPr>
          <w:rFonts w:ascii="Arial" w:eastAsia="Arial" w:hAnsi="Arial" w:cs="Arial"/>
          <w:sz w:val="20"/>
          <w:szCs w:val="20"/>
        </w:rPr>
      </w:pPr>
      <w:r>
        <w:rPr>
          <w:rFonts w:ascii="Arial" w:hAnsi="Arial"/>
          <w:sz w:val="20"/>
          <w:szCs w:val="20"/>
          <w:lang w:val="en-US"/>
        </w:rPr>
        <w:t>During replacement surgery patients often receive additional light general anaesthesia or sedation after the spinal block for comfort during</w:t>
      </w:r>
      <w:r>
        <w:rPr>
          <w:rFonts w:ascii="Arial" w:hAnsi="Arial"/>
          <w:sz w:val="20"/>
          <w:szCs w:val="20"/>
        </w:rPr>
        <w:t xml:space="preserve"> surgery. </w:t>
      </w:r>
    </w:p>
    <w:p w14:paraId="1A2E7ABA" w14:textId="3BD447C8" w:rsidR="00751972" w:rsidRDefault="00B601A6">
      <w:pPr>
        <w:pStyle w:val="Body"/>
        <w:jc w:val="both"/>
        <w:rPr>
          <w:rFonts w:ascii="Arial" w:eastAsia="Arial" w:hAnsi="Arial" w:cs="Arial"/>
          <w:sz w:val="20"/>
          <w:szCs w:val="20"/>
        </w:rPr>
      </w:pPr>
      <w:r>
        <w:rPr>
          <w:rFonts w:ascii="Arial" w:hAnsi="Arial"/>
          <w:sz w:val="20"/>
          <w:szCs w:val="20"/>
          <w:lang w:val="en-US"/>
        </w:rPr>
        <w:t>For caesarean sections</w:t>
      </w:r>
      <w:r>
        <w:rPr>
          <w:rFonts w:ascii="Arial" w:hAnsi="Arial"/>
          <w:sz w:val="20"/>
          <w:szCs w:val="20"/>
        </w:rPr>
        <w:t>,</w:t>
      </w:r>
      <w:r>
        <w:rPr>
          <w:rFonts w:ascii="Arial" w:hAnsi="Arial"/>
          <w:sz w:val="20"/>
          <w:szCs w:val="20"/>
          <w:lang w:val="en-US"/>
        </w:rPr>
        <w:t xml:space="preserve"> you must ideally be fully awake throughout the surgery because sedative drugs will pass through the placenta to the baby. </w:t>
      </w:r>
    </w:p>
    <w:p w14:paraId="0426EC65" w14:textId="77777777" w:rsidR="00751972" w:rsidRDefault="00B601A6">
      <w:pPr>
        <w:pStyle w:val="Body"/>
        <w:jc w:val="both"/>
        <w:rPr>
          <w:rFonts w:ascii="Arial" w:eastAsia="Arial" w:hAnsi="Arial" w:cs="Arial"/>
          <w:sz w:val="20"/>
          <w:szCs w:val="20"/>
        </w:rPr>
      </w:pPr>
      <w:r>
        <w:rPr>
          <w:rFonts w:ascii="Arial" w:hAnsi="Arial"/>
          <w:sz w:val="20"/>
          <w:szCs w:val="20"/>
          <w:lang w:val="en-US"/>
        </w:rPr>
        <w:t>Your anaesthesiologist will do the appropriate monitoring during the surgery in theatre.</w:t>
      </w:r>
    </w:p>
    <w:p w14:paraId="2660C895" w14:textId="77777777" w:rsidR="00751972" w:rsidRDefault="00B601A6">
      <w:pPr>
        <w:pStyle w:val="Body"/>
        <w:jc w:val="both"/>
        <w:rPr>
          <w:rFonts w:ascii="Arial" w:eastAsia="Arial" w:hAnsi="Arial" w:cs="Arial"/>
          <w:sz w:val="20"/>
          <w:szCs w:val="20"/>
        </w:rPr>
      </w:pPr>
      <w:r>
        <w:rPr>
          <w:rFonts w:ascii="Arial" w:hAnsi="Arial"/>
          <w:sz w:val="20"/>
          <w:szCs w:val="20"/>
          <w:lang w:val="en-US"/>
        </w:rPr>
        <w:t>It is very important not to try and stand or walk while the spinal or epidural anaesthetic is not fully weared off and to follow the nursing protocols in the ward until you have fully recovered.</w:t>
      </w:r>
    </w:p>
    <w:p w14:paraId="69FBC8B4" w14:textId="77777777" w:rsidR="00751972" w:rsidRDefault="00B601A6">
      <w:pPr>
        <w:pStyle w:val="Body"/>
        <w:jc w:val="both"/>
        <w:rPr>
          <w:rFonts w:ascii="Arial" w:eastAsia="Arial" w:hAnsi="Arial" w:cs="Arial"/>
          <w:sz w:val="20"/>
          <w:szCs w:val="20"/>
        </w:rPr>
      </w:pPr>
      <w:r>
        <w:rPr>
          <w:rFonts w:ascii="Arial" w:hAnsi="Arial"/>
          <w:b/>
          <w:bCs/>
          <w:sz w:val="20"/>
          <w:szCs w:val="20"/>
        </w:rPr>
        <w:t xml:space="preserve">             </w:t>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t xml:space="preserve">       </w:t>
      </w:r>
    </w:p>
    <w:p w14:paraId="7B4F93A7" w14:textId="77777777" w:rsidR="00751972" w:rsidRDefault="00B601A6">
      <w:pPr>
        <w:pStyle w:val="Body"/>
        <w:jc w:val="both"/>
        <w:rPr>
          <w:rFonts w:ascii="Arial" w:eastAsia="Arial" w:hAnsi="Arial" w:cs="Arial"/>
          <w:b/>
          <w:bCs/>
          <w:u w:val="single"/>
        </w:rPr>
      </w:pPr>
      <w:r>
        <w:rPr>
          <w:rFonts w:ascii="Arial" w:hAnsi="Arial"/>
          <w:b/>
          <w:bCs/>
          <w:u w:val="single"/>
          <w:lang w:val="en-US"/>
        </w:rPr>
        <w:t>Advantages of a spinal or epidural anaesthetic:</w:t>
      </w:r>
    </w:p>
    <w:p w14:paraId="36E06DF2" w14:textId="77777777" w:rsidR="00751972" w:rsidRDefault="00B601A6">
      <w:pPr>
        <w:pStyle w:val="Body"/>
        <w:numPr>
          <w:ilvl w:val="0"/>
          <w:numId w:val="2"/>
        </w:numPr>
        <w:jc w:val="both"/>
        <w:rPr>
          <w:rFonts w:ascii="Arial" w:eastAsia="Arial" w:hAnsi="Arial" w:cs="Arial"/>
          <w:sz w:val="20"/>
          <w:szCs w:val="20"/>
          <w:lang w:val="en-US"/>
        </w:rPr>
      </w:pPr>
      <w:r>
        <w:rPr>
          <w:rFonts w:ascii="Arial" w:hAnsi="Arial"/>
          <w:sz w:val="20"/>
          <w:szCs w:val="20"/>
          <w:lang w:val="en-US"/>
        </w:rPr>
        <w:t>Excellent pain relief, less need for strong analgesic drugs with their associated side effects.</w:t>
      </w:r>
    </w:p>
    <w:p w14:paraId="5AE6B58E" w14:textId="77777777" w:rsidR="00751972" w:rsidRDefault="00B601A6">
      <w:pPr>
        <w:pStyle w:val="Body"/>
        <w:numPr>
          <w:ilvl w:val="0"/>
          <w:numId w:val="2"/>
        </w:numPr>
        <w:jc w:val="both"/>
        <w:rPr>
          <w:rFonts w:ascii="Arial" w:eastAsia="Arial" w:hAnsi="Arial" w:cs="Arial"/>
          <w:sz w:val="20"/>
          <w:szCs w:val="20"/>
          <w:lang w:val="en-US"/>
        </w:rPr>
      </w:pPr>
      <w:r>
        <w:rPr>
          <w:rFonts w:ascii="Arial" w:hAnsi="Arial"/>
          <w:sz w:val="20"/>
          <w:szCs w:val="20"/>
          <w:lang w:val="en-US"/>
        </w:rPr>
        <w:t>Less nausea and vomiting with earlier return to eating and drinking.</w:t>
      </w:r>
    </w:p>
    <w:p w14:paraId="5FCFDDDA" w14:textId="77777777" w:rsidR="00751972" w:rsidRDefault="00B601A6">
      <w:pPr>
        <w:pStyle w:val="Body"/>
        <w:numPr>
          <w:ilvl w:val="0"/>
          <w:numId w:val="2"/>
        </w:numPr>
        <w:jc w:val="both"/>
        <w:rPr>
          <w:rFonts w:ascii="Arial" w:eastAsia="Arial" w:hAnsi="Arial" w:cs="Arial"/>
          <w:sz w:val="20"/>
          <w:szCs w:val="20"/>
          <w:lang w:val="en-US"/>
        </w:rPr>
      </w:pPr>
      <w:r>
        <w:rPr>
          <w:rFonts w:ascii="Arial" w:hAnsi="Arial"/>
          <w:sz w:val="20"/>
          <w:szCs w:val="20"/>
          <w:lang w:val="en-US"/>
        </w:rPr>
        <w:t>Less risk of blood clots in the leg veins post operatively. (DVT)</w:t>
      </w:r>
    </w:p>
    <w:p w14:paraId="447EE929" w14:textId="77777777" w:rsidR="00751972" w:rsidRDefault="00B601A6">
      <w:pPr>
        <w:pStyle w:val="Body"/>
        <w:numPr>
          <w:ilvl w:val="0"/>
          <w:numId w:val="2"/>
        </w:numPr>
        <w:jc w:val="both"/>
        <w:rPr>
          <w:rFonts w:ascii="Arial" w:eastAsia="Arial" w:hAnsi="Arial" w:cs="Arial"/>
          <w:sz w:val="20"/>
          <w:szCs w:val="20"/>
          <w:lang w:val="en-US"/>
        </w:rPr>
      </w:pPr>
      <w:r>
        <w:rPr>
          <w:rFonts w:ascii="Arial" w:hAnsi="Arial"/>
          <w:sz w:val="20"/>
          <w:szCs w:val="20"/>
          <w:lang w:val="en-US"/>
        </w:rPr>
        <w:t>Reduced blood loss during surgery.</w:t>
      </w:r>
    </w:p>
    <w:p w14:paraId="53C39220" w14:textId="77777777" w:rsidR="00751972" w:rsidRDefault="00B601A6">
      <w:pPr>
        <w:pStyle w:val="Body"/>
        <w:numPr>
          <w:ilvl w:val="0"/>
          <w:numId w:val="2"/>
        </w:numPr>
        <w:jc w:val="both"/>
        <w:rPr>
          <w:rFonts w:ascii="Arial" w:eastAsia="Arial" w:hAnsi="Arial" w:cs="Arial"/>
          <w:sz w:val="20"/>
          <w:szCs w:val="20"/>
          <w:lang w:val="en-US"/>
        </w:rPr>
      </w:pPr>
      <w:r>
        <w:rPr>
          <w:rFonts w:ascii="Arial" w:hAnsi="Arial"/>
          <w:sz w:val="20"/>
          <w:szCs w:val="20"/>
          <w:lang w:val="en-US"/>
        </w:rPr>
        <w:t>Less effect on the heart and lungs.</w:t>
      </w:r>
    </w:p>
    <w:p w14:paraId="10C9B35D" w14:textId="77777777" w:rsidR="00751972" w:rsidRDefault="00B601A6">
      <w:pPr>
        <w:pStyle w:val="Body"/>
        <w:numPr>
          <w:ilvl w:val="0"/>
          <w:numId w:val="2"/>
        </w:numPr>
        <w:jc w:val="both"/>
        <w:rPr>
          <w:rFonts w:ascii="Arial" w:eastAsia="Arial" w:hAnsi="Arial" w:cs="Arial"/>
          <w:sz w:val="20"/>
          <w:szCs w:val="20"/>
          <w:lang w:val="en-US"/>
        </w:rPr>
      </w:pPr>
      <w:r>
        <w:rPr>
          <w:rFonts w:ascii="Arial" w:hAnsi="Arial"/>
          <w:sz w:val="20"/>
          <w:szCs w:val="20"/>
          <w:lang w:val="en-US"/>
        </w:rPr>
        <w:t>Less confusion or disorientation in old people.</w:t>
      </w:r>
    </w:p>
    <w:p w14:paraId="24F2B32E" w14:textId="77777777" w:rsidR="00751972" w:rsidRDefault="00B601A6">
      <w:pPr>
        <w:pStyle w:val="Body"/>
        <w:numPr>
          <w:ilvl w:val="0"/>
          <w:numId w:val="2"/>
        </w:numPr>
        <w:jc w:val="both"/>
        <w:rPr>
          <w:rFonts w:ascii="Arial" w:eastAsia="Arial" w:hAnsi="Arial" w:cs="Arial"/>
          <w:sz w:val="20"/>
          <w:szCs w:val="20"/>
          <w:lang w:val="en-US"/>
        </w:rPr>
      </w:pPr>
      <w:r>
        <w:rPr>
          <w:rFonts w:ascii="Arial" w:hAnsi="Arial"/>
          <w:sz w:val="20"/>
          <w:szCs w:val="20"/>
          <w:lang w:val="en-US"/>
        </w:rPr>
        <w:t>Once off epidural steroid injections can be done to manage chronic back pain.</w:t>
      </w:r>
    </w:p>
    <w:p w14:paraId="19C7EB79" w14:textId="30E824A4" w:rsidR="00751972" w:rsidRPr="00EF167D" w:rsidRDefault="00B601A6">
      <w:pPr>
        <w:pStyle w:val="Body"/>
        <w:jc w:val="both"/>
      </w:pPr>
      <w:r>
        <w:rPr>
          <w:rFonts w:ascii="Arial Unicode MS" w:hAnsi="Arial Unicode MS"/>
          <w:sz w:val="20"/>
          <w:szCs w:val="20"/>
        </w:rPr>
        <w:br w:type="page"/>
      </w:r>
      <w:r>
        <w:rPr>
          <w:rFonts w:ascii="Arial" w:hAnsi="Arial"/>
          <w:b/>
          <w:bCs/>
          <w:u w:val="single"/>
          <w:lang w:val="fr-FR"/>
        </w:rPr>
        <w:lastRenderedPageBreak/>
        <w:t>Contraindications:</w:t>
      </w:r>
    </w:p>
    <w:p w14:paraId="25A12F0A" w14:textId="77777777" w:rsidR="00751972" w:rsidRDefault="00751972">
      <w:pPr>
        <w:pStyle w:val="Body"/>
        <w:jc w:val="both"/>
        <w:rPr>
          <w:rFonts w:ascii="Arial" w:eastAsia="Arial" w:hAnsi="Arial" w:cs="Arial"/>
          <w:b/>
          <w:bCs/>
          <w:u w:val="single"/>
        </w:rPr>
      </w:pPr>
    </w:p>
    <w:p w14:paraId="3396614F" w14:textId="77777777" w:rsidR="00751972" w:rsidRDefault="00B601A6">
      <w:pPr>
        <w:pStyle w:val="Body"/>
        <w:numPr>
          <w:ilvl w:val="0"/>
          <w:numId w:val="4"/>
        </w:numPr>
        <w:jc w:val="both"/>
        <w:rPr>
          <w:rFonts w:ascii="Arial" w:eastAsia="Arial" w:hAnsi="Arial" w:cs="Arial"/>
          <w:sz w:val="20"/>
          <w:szCs w:val="20"/>
          <w:lang w:val="en-US"/>
        </w:rPr>
      </w:pPr>
      <w:r>
        <w:rPr>
          <w:rFonts w:ascii="Arial" w:hAnsi="Arial"/>
          <w:sz w:val="20"/>
          <w:szCs w:val="20"/>
          <w:lang w:val="en-US"/>
        </w:rPr>
        <w:t>Patients receiving blood thinning products, e.g. Warfarin, Plavix, Xarelto or Pradaxa.</w:t>
      </w:r>
    </w:p>
    <w:p w14:paraId="2B1FE2E6" w14:textId="77777777" w:rsidR="00751972" w:rsidRDefault="00B601A6">
      <w:pPr>
        <w:pStyle w:val="Body"/>
        <w:numPr>
          <w:ilvl w:val="0"/>
          <w:numId w:val="4"/>
        </w:numPr>
        <w:jc w:val="both"/>
        <w:rPr>
          <w:rFonts w:ascii="Arial" w:eastAsia="Arial" w:hAnsi="Arial" w:cs="Arial"/>
          <w:b/>
          <w:bCs/>
          <w:sz w:val="20"/>
          <w:szCs w:val="20"/>
          <w:lang w:val="en-US"/>
        </w:rPr>
      </w:pPr>
      <w:r>
        <w:rPr>
          <w:rFonts w:ascii="Arial" w:hAnsi="Arial"/>
          <w:sz w:val="20"/>
          <w:szCs w:val="20"/>
          <w:lang w:val="en-US"/>
        </w:rPr>
        <w:t>Patients with blood clotting disorders.</w:t>
      </w:r>
    </w:p>
    <w:p w14:paraId="01506B2C" w14:textId="77777777" w:rsidR="00751972" w:rsidRDefault="00B601A6">
      <w:pPr>
        <w:pStyle w:val="Body"/>
        <w:numPr>
          <w:ilvl w:val="0"/>
          <w:numId w:val="4"/>
        </w:numPr>
        <w:jc w:val="both"/>
        <w:rPr>
          <w:rFonts w:ascii="Arial" w:eastAsia="Arial" w:hAnsi="Arial" w:cs="Arial"/>
          <w:sz w:val="20"/>
          <w:szCs w:val="20"/>
          <w:lang w:val="en-US"/>
        </w:rPr>
      </w:pPr>
      <w:r>
        <w:rPr>
          <w:rFonts w:ascii="Arial" w:hAnsi="Arial"/>
          <w:sz w:val="20"/>
          <w:szCs w:val="20"/>
          <w:lang w:val="en-US"/>
        </w:rPr>
        <w:t>Patients with allergies to local anaesthetic drugs.</w:t>
      </w:r>
    </w:p>
    <w:p w14:paraId="052C33C1" w14:textId="77777777" w:rsidR="00751972" w:rsidRDefault="00B601A6">
      <w:pPr>
        <w:pStyle w:val="Body"/>
        <w:numPr>
          <w:ilvl w:val="0"/>
          <w:numId w:val="4"/>
        </w:numPr>
        <w:jc w:val="both"/>
        <w:rPr>
          <w:rFonts w:ascii="Arial" w:eastAsia="Arial" w:hAnsi="Arial" w:cs="Arial"/>
          <w:sz w:val="20"/>
          <w:szCs w:val="20"/>
          <w:lang w:val="en-US"/>
        </w:rPr>
      </w:pPr>
      <w:r>
        <w:rPr>
          <w:rFonts w:ascii="Arial" w:hAnsi="Arial"/>
          <w:sz w:val="20"/>
          <w:szCs w:val="20"/>
          <w:lang w:val="en-US"/>
        </w:rPr>
        <w:t>Patients with tight or leaking heart valves.</w:t>
      </w:r>
    </w:p>
    <w:p w14:paraId="0BCA3282" w14:textId="59D2A7E9" w:rsidR="00751972" w:rsidRDefault="00B601A6">
      <w:pPr>
        <w:pStyle w:val="Body"/>
        <w:numPr>
          <w:ilvl w:val="0"/>
          <w:numId w:val="4"/>
        </w:numPr>
        <w:jc w:val="both"/>
        <w:rPr>
          <w:rFonts w:ascii="Arial" w:eastAsia="Arial" w:hAnsi="Arial" w:cs="Arial"/>
          <w:sz w:val="20"/>
          <w:szCs w:val="20"/>
          <w:lang w:val="en-US"/>
        </w:rPr>
      </w:pPr>
      <w:r>
        <w:rPr>
          <w:rFonts w:ascii="Arial" w:hAnsi="Arial"/>
          <w:sz w:val="20"/>
          <w:szCs w:val="20"/>
          <w:lang w:val="en-US"/>
        </w:rPr>
        <w:t>Patients with chronic neurological conditions</w:t>
      </w:r>
      <w:r>
        <w:rPr>
          <w:rFonts w:ascii="Arial" w:hAnsi="Arial"/>
          <w:sz w:val="20"/>
          <w:szCs w:val="20"/>
        </w:rPr>
        <w:t>.</w:t>
      </w:r>
    </w:p>
    <w:p w14:paraId="67005776" w14:textId="77777777" w:rsidR="00751972" w:rsidRDefault="00B601A6">
      <w:pPr>
        <w:pStyle w:val="Body"/>
        <w:numPr>
          <w:ilvl w:val="0"/>
          <w:numId w:val="4"/>
        </w:numPr>
        <w:jc w:val="both"/>
        <w:rPr>
          <w:rFonts w:ascii="Arial" w:eastAsia="Arial" w:hAnsi="Arial" w:cs="Arial"/>
          <w:sz w:val="20"/>
          <w:szCs w:val="20"/>
          <w:lang w:val="en-US"/>
        </w:rPr>
      </w:pPr>
      <w:r>
        <w:rPr>
          <w:rFonts w:ascii="Arial" w:hAnsi="Arial"/>
          <w:sz w:val="20"/>
          <w:szCs w:val="20"/>
          <w:lang w:val="en-US"/>
        </w:rPr>
        <w:t>Infection at the site of injection or systemic infection.</w:t>
      </w:r>
    </w:p>
    <w:p w14:paraId="13282736" w14:textId="77777777" w:rsidR="00751972" w:rsidRDefault="00B601A6">
      <w:pPr>
        <w:pStyle w:val="Body"/>
        <w:numPr>
          <w:ilvl w:val="0"/>
          <w:numId w:val="4"/>
        </w:numPr>
        <w:jc w:val="both"/>
        <w:rPr>
          <w:rFonts w:ascii="Arial" w:eastAsia="Arial" w:hAnsi="Arial" w:cs="Arial"/>
          <w:sz w:val="20"/>
          <w:szCs w:val="20"/>
          <w:lang w:val="en-US"/>
        </w:rPr>
      </w:pPr>
      <w:r>
        <w:rPr>
          <w:rFonts w:ascii="Arial" w:hAnsi="Arial"/>
          <w:sz w:val="20"/>
          <w:szCs w:val="20"/>
          <w:lang w:val="en-US"/>
        </w:rPr>
        <w:t>Patients with previous spinal surgery is a relative contra-indication.</w:t>
      </w:r>
    </w:p>
    <w:p w14:paraId="06750A67" w14:textId="77777777" w:rsidR="00751972" w:rsidRDefault="00751972">
      <w:pPr>
        <w:pStyle w:val="Body"/>
        <w:jc w:val="both"/>
        <w:rPr>
          <w:rFonts w:ascii="Arial" w:eastAsia="Arial" w:hAnsi="Arial" w:cs="Arial"/>
          <w:sz w:val="20"/>
          <w:szCs w:val="20"/>
        </w:rPr>
      </w:pPr>
      <w:bookmarkStart w:id="0" w:name="_GoBack"/>
    </w:p>
    <w:bookmarkEnd w:id="0"/>
    <w:p w14:paraId="531CC558" w14:textId="77777777" w:rsidR="00751972" w:rsidRDefault="00B601A6">
      <w:pPr>
        <w:pStyle w:val="Body"/>
        <w:jc w:val="both"/>
        <w:rPr>
          <w:rFonts w:ascii="Arial" w:eastAsia="Arial" w:hAnsi="Arial" w:cs="Arial"/>
          <w:sz w:val="20"/>
          <w:szCs w:val="20"/>
        </w:rPr>
      </w:pPr>
      <w:r>
        <w:rPr>
          <w:rFonts w:ascii="Arial" w:hAnsi="Arial"/>
          <w:sz w:val="20"/>
          <w:szCs w:val="20"/>
          <w:lang w:val="en-US"/>
        </w:rPr>
        <w:t>In spite of meticulous care and precautious measures all medical procedures have potential complications.</w:t>
      </w:r>
    </w:p>
    <w:p w14:paraId="11CB9617" w14:textId="77777777" w:rsidR="00751972" w:rsidRDefault="00751972">
      <w:pPr>
        <w:pStyle w:val="Body"/>
        <w:jc w:val="both"/>
        <w:rPr>
          <w:rFonts w:ascii="Arial" w:eastAsia="Arial" w:hAnsi="Arial" w:cs="Arial"/>
          <w:sz w:val="20"/>
          <w:szCs w:val="20"/>
        </w:rPr>
      </w:pPr>
    </w:p>
    <w:p w14:paraId="4A49B105" w14:textId="77777777" w:rsidR="00751972" w:rsidRDefault="00751972">
      <w:pPr>
        <w:pStyle w:val="Body"/>
        <w:jc w:val="both"/>
        <w:rPr>
          <w:rFonts w:ascii="Arial" w:eastAsia="Arial" w:hAnsi="Arial" w:cs="Arial"/>
          <w:sz w:val="20"/>
          <w:szCs w:val="20"/>
        </w:rPr>
      </w:pPr>
    </w:p>
    <w:p w14:paraId="0818DD4B" w14:textId="77777777" w:rsidR="00751972" w:rsidRDefault="00B601A6">
      <w:pPr>
        <w:pStyle w:val="Body"/>
        <w:jc w:val="both"/>
        <w:rPr>
          <w:rFonts w:ascii="Arial" w:eastAsia="Arial" w:hAnsi="Arial" w:cs="Arial"/>
          <w:b/>
          <w:bCs/>
          <w:u w:val="single"/>
        </w:rPr>
      </w:pPr>
      <w:r>
        <w:rPr>
          <w:rFonts w:ascii="Arial" w:hAnsi="Arial"/>
          <w:b/>
          <w:bCs/>
          <w:u w:val="single"/>
          <w:lang w:val="en-US"/>
        </w:rPr>
        <w:t>Complications:</w:t>
      </w:r>
      <w:r>
        <w:rPr>
          <w:rFonts w:ascii="Arial" w:eastAsia="Arial" w:hAnsi="Arial" w:cs="Arial"/>
          <w:b/>
          <w:bCs/>
          <w:noProof/>
          <w:u w:val="single"/>
        </w:rPr>
        <mc:AlternateContent>
          <mc:Choice Requires="wpg">
            <w:drawing>
              <wp:anchor distT="0" distB="0" distL="0" distR="0" simplePos="0" relativeHeight="251661312" behindDoc="0" locked="0" layoutInCell="1" allowOverlap="1" wp14:anchorId="08A9850D" wp14:editId="6A61E9DC">
                <wp:simplePos x="0" y="0"/>
                <wp:positionH relativeFrom="page">
                  <wp:posOffset>4342803</wp:posOffset>
                </wp:positionH>
                <wp:positionV relativeFrom="line">
                  <wp:posOffset>323850</wp:posOffset>
                </wp:positionV>
                <wp:extent cx="2628900" cy="2089072"/>
                <wp:effectExtent l="0" t="0" r="0" b="0"/>
                <wp:wrapNone/>
                <wp:docPr id="1073741832" name="officeArt object"/>
                <wp:cNvGraphicFramePr/>
                <a:graphic xmlns:a="http://schemas.openxmlformats.org/drawingml/2006/main">
                  <a:graphicData uri="http://schemas.microsoft.com/office/word/2010/wordprocessingGroup">
                    <wpg:wgp>
                      <wpg:cNvGrpSpPr/>
                      <wpg:grpSpPr>
                        <a:xfrm>
                          <a:off x="0" y="0"/>
                          <a:ext cx="2628900" cy="2089072"/>
                          <a:chOff x="0" y="0"/>
                          <a:chExt cx="2628900" cy="2089071"/>
                        </a:xfrm>
                      </wpg:grpSpPr>
                      <wps:wsp>
                        <wps:cNvPr id="1073741830" name="Shape 1073741830"/>
                        <wps:cNvSpPr/>
                        <wps:spPr>
                          <a:xfrm>
                            <a:off x="0" y="0"/>
                            <a:ext cx="2628900" cy="2057400"/>
                          </a:xfrm>
                          <a:prstGeom prst="rect">
                            <a:avLst/>
                          </a:prstGeom>
                          <a:solidFill>
                            <a:srgbClr val="FFFFFF"/>
                          </a:solidFill>
                          <a:ln w="12700" cap="flat">
                            <a:noFill/>
                            <a:miter lim="400000"/>
                          </a:ln>
                          <a:effectLst/>
                        </wps:spPr>
                        <wps:bodyPr/>
                      </wps:wsp>
                      <wps:wsp>
                        <wps:cNvPr id="1073741831" name="Shape 1073741831"/>
                        <wps:cNvSpPr/>
                        <wps:spPr>
                          <a:xfrm>
                            <a:off x="0" y="0"/>
                            <a:ext cx="2628900" cy="2089072"/>
                          </a:xfrm>
                          <a:prstGeom prst="rect">
                            <a:avLst/>
                          </a:prstGeom>
                          <a:noFill/>
                          <a:ln w="12700" cap="flat">
                            <a:noFill/>
                            <a:miter lim="400000"/>
                          </a:ln>
                          <a:effectLst/>
                        </wps:spPr>
                        <wps:txbx>
                          <w:txbxContent>
                            <w:p w14:paraId="04F596EC" w14:textId="77777777" w:rsidR="00751972" w:rsidRDefault="00B601A6">
                              <w:pPr>
                                <w:pStyle w:val="Body"/>
                                <w:rPr>
                                  <w:rFonts w:ascii="Arial Narrow" w:eastAsia="Arial Narrow" w:hAnsi="Arial Narrow" w:cs="Arial Narrow"/>
                                  <w:b/>
                                  <w:bCs/>
                                  <w:sz w:val="20"/>
                                  <w:szCs w:val="20"/>
                                </w:rPr>
                              </w:pPr>
                              <w:r>
                                <w:rPr>
                                  <w:rFonts w:ascii="Arial Narrow" w:hAnsi="Arial Narrow"/>
                                  <w:b/>
                                  <w:bCs/>
                                  <w:sz w:val="20"/>
                                  <w:szCs w:val="20"/>
                                </w:rPr>
                                <w:t>Rare</w:t>
                              </w:r>
                            </w:p>
                            <w:p w14:paraId="5CAB93C8"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Infection at the injection site.</w:t>
                              </w:r>
                            </w:p>
                            <w:p w14:paraId="3D513467"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de-DE"/>
                                </w:rPr>
                                <w:t>Nerve damage.</w:t>
                              </w:r>
                            </w:p>
                            <w:p w14:paraId="6F54179A"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Drug overdose, convulsions and even heart arrest.</w:t>
                              </w:r>
                            </w:p>
                            <w:p w14:paraId="081A5407"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Block works only partially or not at all.</w:t>
                              </w:r>
                            </w:p>
                            <w:p w14:paraId="7516455D" w14:textId="77777777" w:rsidR="00751972" w:rsidRDefault="00751972">
                              <w:pPr>
                                <w:pStyle w:val="Body"/>
                                <w:rPr>
                                  <w:rFonts w:ascii="Arial Narrow" w:eastAsia="Arial Narrow" w:hAnsi="Arial Narrow" w:cs="Arial Narrow"/>
                                  <w:b/>
                                  <w:bCs/>
                                  <w:sz w:val="20"/>
                                  <w:szCs w:val="20"/>
                                </w:rPr>
                              </w:pPr>
                            </w:p>
                            <w:p w14:paraId="72700328" w14:textId="77777777" w:rsidR="00751972" w:rsidRDefault="00B601A6">
                              <w:pPr>
                                <w:pStyle w:val="Body"/>
                                <w:rPr>
                                  <w:rFonts w:ascii="Arial Narrow" w:eastAsia="Arial Narrow" w:hAnsi="Arial Narrow" w:cs="Arial Narrow"/>
                                  <w:b/>
                                  <w:bCs/>
                                  <w:sz w:val="20"/>
                                  <w:szCs w:val="20"/>
                                </w:rPr>
                              </w:pPr>
                              <w:r>
                                <w:rPr>
                                  <w:rFonts w:ascii="Arial Narrow" w:hAnsi="Arial Narrow"/>
                                  <w:b/>
                                  <w:bCs/>
                                  <w:sz w:val="20"/>
                                  <w:szCs w:val="20"/>
                                  <w:lang w:val="en-US"/>
                                </w:rPr>
                                <w:t xml:space="preserve">Very Rare </w:t>
                              </w:r>
                            </w:p>
                            <w:p w14:paraId="4E3617D5"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Permanent nerve damage with paralysis.</w:t>
                              </w:r>
                            </w:p>
                            <w:p w14:paraId="0C3D1B6D" w14:textId="77777777" w:rsidR="00751972" w:rsidRDefault="00B601A6">
                              <w:pPr>
                                <w:pStyle w:val="Body"/>
                                <w:rPr>
                                  <w:b/>
                                  <w:bCs/>
                                  <w:sz w:val="20"/>
                                  <w:szCs w:val="20"/>
                                </w:rPr>
                              </w:pPr>
                              <w:r>
                                <w:rPr>
                                  <w:rFonts w:ascii="Arial Narrow" w:hAnsi="Arial Narrow"/>
                                  <w:sz w:val="20"/>
                                  <w:szCs w:val="20"/>
                                  <w:lang w:val="en-US"/>
                                </w:rPr>
                                <w:t>Blood clot with spinal cord damage.</w:t>
                              </w:r>
                            </w:p>
                            <w:p w14:paraId="1F51DE4B" w14:textId="77777777" w:rsidR="00751972" w:rsidRDefault="00B601A6">
                              <w:pPr>
                                <w:pStyle w:val="Body"/>
                                <w:rPr>
                                  <w:b/>
                                  <w:bCs/>
                                  <w:sz w:val="20"/>
                                  <w:szCs w:val="20"/>
                                </w:rPr>
                              </w:pPr>
                              <w:r>
                                <w:rPr>
                                  <w:rFonts w:ascii="Arial Narrow" w:hAnsi="Arial Narrow"/>
                                  <w:sz w:val="20"/>
                                  <w:szCs w:val="20"/>
                                  <w:lang w:val="en-US"/>
                                </w:rPr>
                                <w:t>High block with loss of consciousness.</w:t>
                              </w:r>
                            </w:p>
                            <w:p w14:paraId="22C9B7D8" w14:textId="77777777" w:rsidR="00751972" w:rsidRDefault="00B601A6">
                              <w:pPr>
                                <w:pStyle w:val="Body"/>
                                <w:rPr>
                                  <w:b/>
                                  <w:bCs/>
                                  <w:sz w:val="20"/>
                                  <w:szCs w:val="20"/>
                                </w:rPr>
                              </w:pPr>
                              <w:r>
                                <w:rPr>
                                  <w:rFonts w:ascii="Arial Narrow" w:hAnsi="Arial Narrow"/>
                                  <w:sz w:val="20"/>
                                  <w:szCs w:val="20"/>
                                  <w:lang w:val="en-US"/>
                                </w:rPr>
                                <w:t>Breakage of needle.</w:t>
                              </w:r>
                            </w:p>
                            <w:p w14:paraId="2F9E8FB8"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Meningitis and epidural abscess.</w:t>
                              </w:r>
                            </w:p>
                            <w:p w14:paraId="70FC4CCC"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Death</w:t>
                              </w:r>
                            </w:p>
                            <w:p w14:paraId="1A1B2ED7" w14:textId="77777777" w:rsidR="00751972" w:rsidRDefault="00B601A6">
                              <w:pPr>
                                <w:pStyle w:val="Body"/>
                              </w:pPr>
                              <w:r>
                                <w:rPr>
                                  <w:rFonts w:ascii="Arial Narrow" w:eastAsia="Arial Narrow" w:hAnsi="Arial Narrow" w:cs="Arial Narrow"/>
                                  <w:sz w:val="20"/>
                                  <w:szCs w:val="20"/>
                                </w:rPr>
                                <w:tab/>
                              </w:r>
                              <w:r>
                                <w:rPr>
                                  <w:b/>
                                  <w:bCs/>
                                  <w:sz w:val="20"/>
                                  <w:szCs w:val="20"/>
                                </w:rPr>
                                <w:t xml:space="preserve"> </w:t>
                              </w:r>
                            </w:p>
                          </w:txbxContent>
                        </wps:txbx>
                        <wps:bodyPr wrap="square" lIns="45718" tIns="45718" rIns="45718" bIns="45718" numCol="1" anchor="t">
                          <a:noAutofit/>
                        </wps:bodyPr>
                      </wps:wsp>
                    </wpg:wgp>
                  </a:graphicData>
                </a:graphic>
              </wp:anchor>
            </w:drawing>
          </mc:Choice>
          <mc:Fallback xmlns:mo="http://schemas.microsoft.com/office/mac/office/2008/main" xmlns:mv="urn:schemas-microsoft-com:mac:vml">
            <w:pict>
              <v:group id="_x0000_s1029" style="visibility:visible;position:absolute;margin-left:342.0pt;margin-top:25.5pt;width:207.0pt;height:164.5pt;z-index:251661312;mso-position-horizontal:absolute;mso-position-horizontal-relative:page;mso-position-vertical:absolute;mso-position-vertical-relative:line;mso-wrap-distance-left:0.0pt;mso-wrap-distance-top:0.0pt;mso-wrap-distance-right:0.0pt;mso-wrap-distance-bottom:0.0pt;" coordorigin="0,0" coordsize="2628900,2089071">
                <w10:wrap type="none" side="bothSides" anchorx="page"/>
                <v:rect id="_x0000_s1030" style="position:absolute;left:0;top:0;width:2628900;height:2057400;">
                  <v:fill color="#FFFFFF" opacity="100.0%" type="solid"/>
                  <v:stroke on="f" weight="1.0pt" dashstyle="solid" endcap="flat" miterlimit="400.0%" joinstyle="miter" linestyle="single" startarrow="none" startarrowwidth="medium" startarrowlength="medium" endarrow="none" endarrowwidth="medium" endarrowlength="medium"/>
                </v:rect>
                <v:rect id="_x0000_s1031" style="position:absolute;left:0;top:0;width:2628900;height:2089071;">
                  <v:fill on="f"/>
                  <v:stroke on="f" weight="1.0pt" dashstyle="solid" endcap="flat" miterlimit="400.0%" joinstyle="miter" linestyle="single" startarrow="none" startarrowwidth="medium" startarrowlength="medium" endarrow="none" endarrowwidth="medium" endarrowlength="medium"/>
                  <v:textbox>
                    <w:txbxContent>
                      <w:p>
                        <w:pPr>
                          <w:pStyle w:val="Body"/>
                          <w:rPr>
                            <w:rFonts w:ascii="Arial Narrow" w:cs="Arial Narrow" w:hAnsi="Arial Narrow" w:eastAsia="Arial Narrow"/>
                            <w:b w:val="1"/>
                            <w:bCs w:val="1"/>
                            <w:sz w:val="20"/>
                            <w:szCs w:val="20"/>
                          </w:rPr>
                        </w:pPr>
                        <w:r>
                          <w:rPr>
                            <w:rFonts w:ascii="Arial Narrow" w:hAnsi="Arial Narrow"/>
                            <w:b w:val="1"/>
                            <w:bCs w:val="1"/>
                            <w:sz w:val="20"/>
                            <w:szCs w:val="20"/>
                            <w:rtl w:val="0"/>
                          </w:rPr>
                          <w:t>Rare</w:t>
                        </w:r>
                      </w:p>
                      <w:p>
                        <w:pPr>
                          <w:pStyle w:val="Body"/>
                          <w:rPr>
                            <w:rFonts w:ascii="Arial Narrow" w:cs="Arial Narrow" w:hAnsi="Arial Narrow" w:eastAsia="Arial Narrow"/>
                            <w:sz w:val="20"/>
                            <w:szCs w:val="20"/>
                          </w:rPr>
                        </w:pPr>
                        <w:r>
                          <w:rPr>
                            <w:rFonts w:ascii="Arial Narrow" w:hAnsi="Arial Narrow"/>
                            <w:sz w:val="20"/>
                            <w:szCs w:val="20"/>
                            <w:rtl w:val="0"/>
                            <w:lang w:val="en-US"/>
                          </w:rPr>
                          <w:t>Infection at the injection site.</w:t>
                        </w:r>
                      </w:p>
                      <w:p>
                        <w:pPr>
                          <w:pStyle w:val="Body"/>
                          <w:rPr>
                            <w:rFonts w:ascii="Arial Narrow" w:cs="Arial Narrow" w:hAnsi="Arial Narrow" w:eastAsia="Arial Narrow"/>
                            <w:sz w:val="20"/>
                            <w:szCs w:val="20"/>
                          </w:rPr>
                        </w:pPr>
                        <w:r>
                          <w:rPr>
                            <w:rFonts w:ascii="Arial Narrow" w:hAnsi="Arial Narrow"/>
                            <w:sz w:val="20"/>
                            <w:szCs w:val="20"/>
                            <w:rtl w:val="0"/>
                            <w:lang w:val="de-DE"/>
                          </w:rPr>
                          <w:t>Nerve damage.</w:t>
                        </w:r>
                      </w:p>
                      <w:p>
                        <w:pPr>
                          <w:pStyle w:val="Body"/>
                          <w:rPr>
                            <w:rFonts w:ascii="Arial Narrow" w:cs="Arial Narrow" w:hAnsi="Arial Narrow" w:eastAsia="Arial Narrow"/>
                            <w:sz w:val="20"/>
                            <w:szCs w:val="20"/>
                          </w:rPr>
                        </w:pPr>
                        <w:r>
                          <w:rPr>
                            <w:rFonts w:ascii="Arial Narrow" w:hAnsi="Arial Narrow"/>
                            <w:sz w:val="20"/>
                            <w:szCs w:val="20"/>
                            <w:rtl w:val="0"/>
                            <w:lang w:val="en-US"/>
                          </w:rPr>
                          <w:t>Drug overdose, convulsions and even heart arrest.</w:t>
                        </w:r>
                      </w:p>
                      <w:p>
                        <w:pPr>
                          <w:pStyle w:val="Body"/>
                          <w:rPr>
                            <w:rFonts w:ascii="Arial Narrow" w:cs="Arial Narrow" w:hAnsi="Arial Narrow" w:eastAsia="Arial Narrow"/>
                            <w:sz w:val="20"/>
                            <w:szCs w:val="20"/>
                          </w:rPr>
                        </w:pPr>
                        <w:r>
                          <w:rPr>
                            <w:rFonts w:ascii="Arial Narrow" w:hAnsi="Arial Narrow"/>
                            <w:sz w:val="20"/>
                            <w:szCs w:val="20"/>
                            <w:rtl w:val="0"/>
                            <w:lang w:val="en-US"/>
                          </w:rPr>
                          <w:t>Block works only partially or not at all.</w:t>
                        </w:r>
                      </w:p>
                      <w:p>
                        <w:pPr>
                          <w:pStyle w:val="Body"/>
                          <w:rPr>
                            <w:rFonts w:ascii="Arial Narrow" w:cs="Arial Narrow" w:hAnsi="Arial Narrow" w:eastAsia="Arial Narrow"/>
                            <w:b w:val="1"/>
                            <w:bCs w:val="1"/>
                            <w:sz w:val="20"/>
                            <w:szCs w:val="20"/>
                          </w:rPr>
                        </w:pPr>
                      </w:p>
                      <w:p>
                        <w:pPr>
                          <w:pStyle w:val="Body"/>
                          <w:rPr>
                            <w:rFonts w:ascii="Arial Narrow" w:cs="Arial Narrow" w:hAnsi="Arial Narrow" w:eastAsia="Arial Narrow"/>
                            <w:b w:val="1"/>
                            <w:bCs w:val="1"/>
                            <w:sz w:val="20"/>
                            <w:szCs w:val="20"/>
                          </w:rPr>
                        </w:pPr>
                        <w:r>
                          <w:rPr>
                            <w:rFonts w:ascii="Arial Narrow" w:hAnsi="Arial Narrow"/>
                            <w:b w:val="1"/>
                            <w:bCs w:val="1"/>
                            <w:sz w:val="20"/>
                            <w:szCs w:val="20"/>
                            <w:rtl w:val="0"/>
                            <w:lang w:val="en-US"/>
                          </w:rPr>
                          <w:t xml:space="preserve">Very Rare </w:t>
                        </w:r>
                      </w:p>
                      <w:p>
                        <w:pPr>
                          <w:pStyle w:val="Body"/>
                          <w:rPr>
                            <w:rFonts w:ascii="Arial Narrow" w:cs="Arial Narrow" w:hAnsi="Arial Narrow" w:eastAsia="Arial Narrow"/>
                            <w:sz w:val="20"/>
                            <w:szCs w:val="20"/>
                          </w:rPr>
                        </w:pPr>
                        <w:r>
                          <w:rPr>
                            <w:rFonts w:ascii="Arial Narrow" w:hAnsi="Arial Narrow"/>
                            <w:sz w:val="20"/>
                            <w:szCs w:val="20"/>
                            <w:rtl w:val="0"/>
                            <w:lang w:val="en-US"/>
                          </w:rPr>
                          <w:t>Permanent nerve damage with paralysis.</w:t>
                        </w:r>
                      </w:p>
                      <w:p>
                        <w:pPr>
                          <w:pStyle w:val="Body"/>
                          <w:rPr>
                            <w:b w:val="1"/>
                            <w:bCs w:val="1"/>
                            <w:sz w:val="20"/>
                            <w:szCs w:val="20"/>
                          </w:rPr>
                        </w:pPr>
                        <w:r>
                          <w:rPr>
                            <w:rFonts w:ascii="Arial Narrow" w:hAnsi="Arial Narrow"/>
                            <w:sz w:val="20"/>
                            <w:szCs w:val="20"/>
                            <w:rtl w:val="0"/>
                            <w:lang w:val="en-US"/>
                          </w:rPr>
                          <w:t>Blood clot with spinal cord damage.</w:t>
                        </w:r>
                      </w:p>
                      <w:p>
                        <w:pPr>
                          <w:pStyle w:val="Body"/>
                          <w:rPr>
                            <w:b w:val="1"/>
                            <w:bCs w:val="1"/>
                            <w:sz w:val="20"/>
                            <w:szCs w:val="20"/>
                          </w:rPr>
                        </w:pPr>
                        <w:r>
                          <w:rPr>
                            <w:rFonts w:ascii="Arial Narrow" w:hAnsi="Arial Narrow"/>
                            <w:sz w:val="20"/>
                            <w:szCs w:val="20"/>
                            <w:rtl w:val="0"/>
                            <w:lang w:val="en-US"/>
                          </w:rPr>
                          <w:t>High block with loss of consciousness.</w:t>
                        </w:r>
                      </w:p>
                      <w:p>
                        <w:pPr>
                          <w:pStyle w:val="Body"/>
                          <w:rPr>
                            <w:b w:val="1"/>
                            <w:bCs w:val="1"/>
                            <w:sz w:val="20"/>
                            <w:szCs w:val="20"/>
                          </w:rPr>
                        </w:pPr>
                        <w:r>
                          <w:rPr>
                            <w:rFonts w:ascii="Arial Narrow" w:hAnsi="Arial Narrow"/>
                            <w:sz w:val="20"/>
                            <w:szCs w:val="20"/>
                            <w:rtl w:val="0"/>
                            <w:lang w:val="en-US"/>
                          </w:rPr>
                          <w:t>Breakage of needle.</w:t>
                        </w:r>
                      </w:p>
                      <w:p>
                        <w:pPr>
                          <w:pStyle w:val="Body"/>
                          <w:rPr>
                            <w:rFonts w:ascii="Arial Narrow" w:cs="Arial Narrow" w:hAnsi="Arial Narrow" w:eastAsia="Arial Narrow"/>
                            <w:sz w:val="20"/>
                            <w:szCs w:val="20"/>
                          </w:rPr>
                        </w:pPr>
                        <w:r>
                          <w:rPr>
                            <w:rFonts w:ascii="Arial Narrow" w:hAnsi="Arial Narrow"/>
                            <w:sz w:val="20"/>
                            <w:szCs w:val="20"/>
                            <w:rtl w:val="0"/>
                            <w:lang w:val="en-US"/>
                          </w:rPr>
                          <w:t>Meningitis and epidural abscess.</w:t>
                        </w:r>
                      </w:p>
                      <w:p>
                        <w:pPr>
                          <w:pStyle w:val="Body"/>
                          <w:rPr>
                            <w:rFonts w:ascii="Arial Narrow" w:cs="Arial Narrow" w:hAnsi="Arial Narrow" w:eastAsia="Arial Narrow"/>
                            <w:sz w:val="20"/>
                            <w:szCs w:val="20"/>
                          </w:rPr>
                        </w:pPr>
                        <w:r>
                          <w:rPr>
                            <w:rFonts w:ascii="Arial Narrow" w:hAnsi="Arial Narrow"/>
                            <w:sz w:val="20"/>
                            <w:szCs w:val="20"/>
                            <w:rtl w:val="0"/>
                            <w:lang w:val="en-US"/>
                          </w:rPr>
                          <w:t>Death</w:t>
                        </w:r>
                      </w:p>
                      <w:p>
                        <w:pPr>
                          <w:pStyle w:val="Body"/>
                        </w:pPr>
                        <w:r>
                          <w:rPr>
                            <w:rFonts w:ascii="Arial Narrow" w:cs="Arial Narrow" w:hAnsi="Arial Narrow" w:eastAsia="Arial Narrow"/>
                            <w:sz w:val="20"/>
                            <w:szCs w:val="20"/>
                          </w:rPr>
                          <w:tab/>
                        </w:r>
                        <w:r>
                          <w:rPr>
                            <w:b w:val="1"/>
                            <w:bCs w:val="1"/>
                            <w:sz w:val="20"/>
                            <w:szCs w:val="20"/>
                            <w:rtl w:val="0"/>
                          </w:rPr>
                          <w:t xml:space="preserve"> </w:t>
                        </w:r>
                      </w:p>
                    </w:txbxContent>
                  </v:textbox>
                </v:rect>
              </v:group>
            </w:pict>
          </mc:Fallback>
        </mc:AlternateContent>
      </w:r>
    </w:p>
    <w:p w14:paraId="3CEE3CDF" w14:textId="77777777" w:rsidR="00751972" w:rsidRDefault="00B601A6">
      <w:pPr>
        <w:pStyle w:val="Body"/>
        <w:jc w:val="both"/>
        <w:rPr>
          <w:rFonts w:ascii="Arial" w:eastAsia="Arial" w:hAnsi="Arial" w:cs="Arial"/>
          <w:sz w:val="28"/>
          <w:szCs w:val="28"/>
        </w:rPr>
      </w:pPr>
      <w:r>
        <w:rPr>
          <w:rFonts w:ascii="Arial" w:eastAsia="Arial" w:hAnsi="Arial" w:cs="Arial"/>
          <w:b/>
          <w:bCs/>
          <w:noProof/>
          <w:u w:val="single"/>
        </w:rPr>
        <mc:AlternateContent>
          <mc:Choice Requires="wpg">
            <w:drawing>
              <wp:anchor distT="0" distB="0" distL="0" distR="0" simplePos="0" relativeHeight="251660288" behindDoc="0" locked="0" layoutInCell="1" allowOverlap="1" wp14:anchorId="49558838" wp14:editId="7157AA60">
                <wp:simplePos x="0" y="0"/>
                <wp:positionH relativeFrom="page">
                  <wp:posOffset>421639</wp:posOffset>
                </wp:positionH>
                <wp:positionV relativeFrom="line">
                  <wp:posOffset>181610</wp:posOffset>
                </wp:positionV>
                <wp:extent cx="3168015" cy="1809750"/>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3168015" cy="1809750"/>
                          <a:chOff x="0" y="0"/>
                          <a:chExt cx="3168014" cy="1809750"/>
                        </a:xfrm>
                      </wpg:grpSpPr>
                      <wps:wsp>
                        <wps:cNvPr id="1073741833" name="Shape 1073741833"/>
                        <wps:cNvSpPr/>
                        <wps:spPr>
                          <a:xfrm>
                            <a:off x="0" y="0"/>
                            <a:ext cx="3168015" cy="1809750"/>
                          </a:xfrm>
                          <a:prstGeom prst="rect">
                            <a:avLst/>
                          </a:prstGeom>
                          <a:solidFill>
                            <a:srgbClr val="FFFFFF"/>
                          </a:solidFill>
                          <a:ln w="12700" cap="flat">
                            <a:noFill/>
                            <a:miter lim="400000"/>
                          </a:ln>
                          <a:effectLst/>
                        </wps:spPr>
                        <wps:bodyPr/>
                      </wps:wsp>
                      <wps:wsp>
                        <wps:cNvPr id="1073741834" name="Shape 1073741834"/>
                        <wps:cNvSpPr/>
                        <wps:spPr>
                          <a:xfrm>
                            <a:off x="0" y="0"/>
                            <a:ext cx="3168015" cy="1809750"/>
                          </a:xfrm>
                          <a:prstGeom prst="rect">
                            <a:avLst/>
                          </a:prstGeom>
                          <a:noFill/>
                          <a:ln w="12700" cap="flat">
                            <a:noFill/>
                            <a:miter lim="400000"/>
                          </a:ln>
                          <a:effectLst/>
                        </wps:spPr>
                        <wps:txbx>
                          <w:txbxContent>
                            <w:p w14:paraId="07FF9EAB" w14:textId="77777777" w:rsidR="00751972" w:rsidRDefault="00B601A6">
                              <w:pPr>
                                <w:pStyle w:val="Body"/>
                                <w:rPr>
                                  <w:rFonts w:ascii="Arial Narrow" w:eastAsia="Arial Narrow" w:hAnsi="Arial Narrow" w:cs="Arial Narrow"/>
                                  <w:b/>
                                  <w:bCs/>
                                  <w:sz w:val="20"/>
                                  <w:szCs w:val="20"/>
                                </w:rPr>
                              </w:pPr>
                              <w:r>
                                <w:rPr>
                                  <w:rFonts w:ascii="Arial Narrow" w:hAnsi="Arial Narrow"/>
                                  <w:b/>
                                  <w:bCs/>
                                  <w:sz w:val="20"/>
                                  <w:szCs w:val="20"/>
                                </w:rPr>
                                <w:t>Common</w:t>
                              </w:r>
                            </w:p>
                            <w:p w14:paraId="7476A85C"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Dizziness, headache, nausea, vomiting and shivering.</w:t>
                              </w:r>
                            </w:p>
                            <w:p w14:paraId="0725D201"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Fall in blood pressure.</w:t>
                              </w:r>
                            </w:p>
                            <w:p w14:paraId="50F61826"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Difficulty in passing urine.</w:t>
                              </w:r>
                            </w:p>
                            <w:p w14:paraId="0C0954F5"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Tenderness, swelling and bruising at injection site.</w:t>
                              </w:r>
                            </w:p>
                            <w:p w14:paraId="5D0CE4BD"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Bleeding at the injection site.</w:t>
                              </w:r>
                            </w:p>
                            <w:p w14:paraId="52B0072B" w14:textId="77777777" w:rsidR="00751972" w:rsidRDefault="00751972">
                              <w:pPr>
                                <w:pStyle w:val="Body"/>
                                <w:rPr>
                                  <w:rFonts w:ascii="Arial Narrow" w:eastAsia="Arial Narrow" w:hAnsi="Arial Narrow" w:cs="Arial Narrow"/>
                                  <w:b/>
                                  <w:bCs/>
                                  <w:sz w:val="20"/>
                                  <w:szCs w:val="20"/>
                                </w:rPr>
                              </w:pPr>
                            </w:p>
                            <w:p w14:paraId="460FD4A9" w14:textId="77777777" w:rsidR="00751972" w:rsidRDefault="00B601A6">
                              <w:pPr>
                                <w:pStyle w:val="Body"/>
                                <w:rPr>
                                  <w:rFonts w:ascii="Arial Narrow" w:eastAsia="Arial Narrow" w:hAnsi="Arial Narrow" w:cs="Arial Narrow"/>
                                  <w:b/>
                                  <w:bCs/>
                                  <w:sz w:val="20"/>
                                  <w:szCs w:val="20"/>
                                </w:rPr>
                              </w:pPr>
                              <w:r>
                                <w:rPr>
                                  <w:rFonts w:ascii="Arial Narrow" w:hAnsi="Arial Narrow"/>
                                  <w:b/>
                                  <w:bCs/>
                                  <w:sz w:val="20"/>
                                  <w:szCs w:val="20"/>
                                  <w:lang w:val="en-US"/>
                                </w:rPr>
                                <w:t xml:space="preserve">Less Common </w:t>
                              </w:r>
                            </w:p>
                            <w:p w14:paraId="685E41A4"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Severe headache.</w:t>
                              </w:r>
                            </w:p>
                            <w:p w14:paraId="03092027"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Intense itching or rash.</w:t>
                              </w:r>
                            </w:p>
                            <w:p w14:paraId="1023170B" w14:textId="77777777" w:rsidR="00751972" w:rsidRDefault="00B601A6">
                              <w:pPr>
                                <w:pStyle w:val="Body"/>
                                <w:rPr>
                                  <w:rFonts w:ascii="Arial Narrow" w:eastAsia="Arial Narrow" w:hAnsi="Arial Narrow" w:cs="Arial Narrow"/>
                                  <w:sz w:val="20"/>
                                  <w:szCs w:val="20"/>
                                </w:rPr>
                              </w:pPr>
                              <w:r>
                                <w:rPr>
                                  <w:rFonts w:ascii="Arial Narrow" w:hAnsi="Arial Narrow"/>
                                  <w:sz w:val="20"/>
                                  <w:szCs w:val="20"/>
                                  <w:lang w:val="en-US"/>
                                </w:rPr>
                                <w:t>High block with difficulty in breathing.</w:t>
                              </w:r>
                            </w:p>
                            <w:p w14:paraId="2D37AE2F" w14:textId="77777777" w:rsidR="00751972" w:rsidRDefault="00B601A6">
                              <w:pPr>
                                <w:pStyle w:val="Body"/>
                              </w:pPr>
                              <w:r>
                                <w:rPr>
                                  <w:rFonts w:ascii="Arial Narrow" w:eastAsia="Arial Narrow" w:hAnsi="Arial Narrow" w:cs="Arial Narrow"/>
                                  <w:sz w:val="20"/>
                                  <w:szCs w:val="20"/>
                                </w:rPr>
                                <w:tab/>
                              </w:r>
                            </w:p>
                          </w:txbxContent>
                        </wps:txbx>
                        <wps:bodyPr wrap="square" lIns="45718" tIns="45718" rIns="45718" bIns="45718" numCol="1" anchor="t">
                          <a:noAutofit/>
                        </wps:bodyPr>
                      </wps:wsp>
                    </wpg:wgp>
                  </a:graphicData>
                </a:graphic>
              </wp:anchor>
            </w:drawing>
          </mc:Choice>
          <mc:Fallback xmlns:mo="http://schemas.microsoft.com/office/mac/office/2008/main" xmlns:mv="urn:schemas-microsoft-com:mac:vml">
            <w:pict>
              <v:group id="_x0000_s1032" style="visibility:visible;position:absolute;margin-left:33.2pt;margin-top:14.3pt;width:249.4pt;height:142.5pt;z-index:251660288;mso-position-horizontal:absolute;mso-position-horizontal-relative:page;mso-position-vertical:absolute;mso-position-vertical-relative:line;mso-wrap-distance-left:0.0pt;mso-wrap-distance-top:0.0pt;mso-wrap-distance-right:0.0pt;mso-wrap-distance-bottom:0.0pt;" coordorigin="0,0" coordsize="3168015,1809750">
                <w10:wrap type="none" side="bothSides" anchorx="page"/>
                <v:rect id="_x0000_s1033" style="position:absolute;left:0;top:0;width:3168015;height:1809750;">
                  <v:fill color="#FFFFFF" opacity="100.0%" type="solid"/>
                  <v:stroke on="f" weight="1.0pt" dashstyle="solid" endcap="flat" miterlimit="400.0%" joinstyle="miter" linestyle="single" startarrow="none" startarrowwidth="medium" startarrowlength="medium" endarrow="none" endarrowwidth="medium" endarrowlength="medium"/>
                </v:rect>
                <v:rect id="_x0000_s1034" style="position:absolute;left:0;top:0;width:3168015;height:1809750;">
                  <v:fill on="f"/>
                  <v:stroke on="f" weight="1.0pt" dashstyle="solid" endcap="flat" miterlimit="400.0%" joinstyle="miter" linestyle="single" startarrow="none" startarrowwidth="medium" startarrowlength="medium" endarrow="none" endarrowwidth="medium" endarrowlength="medium"/>
                  <v:textbox>
                    <w:txbxContent>
                      <w:p>
                        <w:pPr>
                          <w:pStyle w:val="Body"/>
                          <w:rPr>
                            <w:rFonts w:ascii="Arial Narrow" w:cs="Arial Narrow" w:hAnsi="Arial Narrow" w:eastAsia="Arial Narrow"/>
                            <w:b w:val="1"/>
                            <w:bCs w:val="1"/>
                            <w:sz w:val="20"/>
                            <w:szCs w:val="20"/>
                          </w:rPr>
                        </w:pPr>
                        <w:r>
                          <w:rPr>
                            <w:rFonts w:ascii="Arial Narrow" w:hAnsi="Arial Narrow"/>
                            <w:b w:val="1"/>
                            <w:bCs w:val="1"/>
                            <w:sz w:val="20"/>
                            <w:szCs w:val="20"/>
                            <w:rtl w:val="0"/>
                          </w:rPr>
                          <w:t>Common</w:t>
                        </w:r>
                      </w:p>
                      <w:p>
                        <w:pPr>
                          <w:pStyle w:val="Body"/>
                          <w:rPr>
                            <w:rFonts w:ascii="Arial Narrow" w:cs="Arial Narrow" w:hAnsi="Arial Narrow" w:eastAsia="Arial Narrow"/>
                            <w:sz w:val="20"/>
                            <w:szCs w:val="20"/>
                          </w:rPr>
                        </w:pPr>
                        <w:r>
                          <w:rPr>
                            <w:rFonts w:ascii="Arial Narrow" w:hAnsi="Arial Narrow"/>
                            <w:sz w:val="20"/>
                            <w:szCs w:val="20"/>
                            <w:rtl w:val="0"/>
                            <w:lang w:val="en-US"/>
                          </w:rPr>
                          <w:t>Dizziness, headache, nausea, vomiting and shivering.</w:t>
                        </w:r>
                      </w:p>
                      <w:p>
                        <w:pPr>
                          <w:pStyle w:val="Body"/>
                          <w:rPr>
                            <w:rFonts w:ascii="Arial Narrow" w:cs="Arial Narrow" w:hAnsi="Arial Narrow" w:eastAsia="Arial Narrow"/>
                            <w:sz w:val="20"/>
                            <w:szCs w:val="20"/>
                          </w:rPr>
                        </w:pPr>
                        <w:r>
                          <w:rPr>
                            <w:rFonts w:ascii="Arial Narrow" w:hAnsi="Arial Narrow"/>
                            <w:sz w:val="20"/>
                            <w:szCs w:val="20"/>
                            <w:rtl w:val="0"/>
                            <w:lang w:val="en-US"/>
                          </w:rPr>
                          <w:t>Fall in blood pressure.</w:t>
                        </w:r>
                      </w:p>
                      <w:p>
                        <w:pPr>
                          <w:pStyle w:val="Body"/>
                          <w:rPr>
                            <w:rFonts w:ascii="Arial Narrow" w:cs="Arial Narrow" w:hAnsi="Arial Narrow" w:eastAsia="Arial Narrow"/>
                            <w:sz w:val="20"/>
                            <w:szCs w:val="20"/>
                          </w:rPr>
                        </w:pPr>
                        <w:r>
                          <w:rPr>
                            <w:rFonts w:ascii="Arial Narrow" w:hAnsi="Arial Narrow"/>
                            <w:sz w:val="20"/>
                            <w:szCs w:val="20"/>
                            <w:rtl w:val="0"/>
                            <w:lang w:val="en-US"/>
                          </w:rPr>
                          <w:t>Difficulty in passing urine.</w:t>
                        </w:r>
                      </w:p>
                      <w:p>
                        <w:pPr>
                          <w:pStyle w:val="Body"/>
                          <w:rPr>
                            <w:rFonts w:ascii="Arial Narrow" w:cs="Arial Narrow" w:hAnsi="Arial Narrow" w:eastAsia="Arial Narrow"/>
                            <w:sz w:val="20"/>
                            <w:szCs w:val="20"/>
                          </w:rPr>
                        </w:pPr>
                        <w:r>
                          <w:rPr>
                            <w:rFonts w:ascii="Arial Narrow" w:hAnsi="Arial Narrow"/>
                            <w:sz w:val="20"/>
                            <w:szCs w:val="20"/>
                            <w:rtl w:val="0"/>
                            <w:lang w:val="en-US"/>
                          </w:rPr>
                          <w:t>Tenderness, swelling and bruising at injection site.</w:t>
                        </w:r>
                      </w:p>
                      <w:p>
                        <w:pPr>
                          <w:pStyle w:val="Body"/>
                          <w:rPr>
                            <w:rFonts w:ascii="Arial Narrow" w:cs="Arial Narrow" w:hAnsi="Arial Narrow" w:eastAsia="Arial Narrow"/>
                            <w:sz w:val="20"/>
                            <w:szCs w:val="20"/>
                          </w:rPr>
                        </w:pPr>
                        <w:r>
                          <w:rPr>
                            <w:rFonts w:ascii="Arial Narrow" w:hAnsi="Arial Narrow"/>
                            <w:sz w:val="20"/>
                            <w:szCs w:val="20"/>
                            <w:rtl w:val="0"/>
                            <w:lang w:val="en-US"/>
                          </w:rPr>
                          <w:t>Bleeding at the injection site.</w:t>
                        </w:r>
                      </w:p>
                      <w:p>
                        <w:pPr>
                          <w:pStyle w:val="Body"/>
                          <w:rPr>
                            <w:rFonts w:ascii="Arial Narrow" w:cs="Arial Narrow" w:hAnsi="Arial Narrow" w:eastAsia="Arial Narrow"/>
                            <w:b w:val="1"/>
                            <w:bCs w:val="1"/>
                            <w:sz w:val="20"/>
                            <w:szCs w:val="20"/>
                          </w:rPr>
                        </w:pPr>
                      </w:p>
                      <w:p>
                        <w:pPr>
                          <w:pStyle w:val="Body"/>
                          <w:rPr>
                            <w:rFonts w:ascii="Arial Narrow" w:cs="Arial Narrow" w:hAnsi="Arial Narrow" w:eastAsia="Arial Narrow"/>
                            <w:b w:val="1"/>
                            <w:bCs w:val="1"/>
                            <w:sz w:val="20"/>
                            <w:szCs w:val="20"/>
                          </w:rPr>
                        </w:pPr>
                        <w:r>
                          <w:rPr>
                            <w:rFonts w:ascii="Arial Narrow" w:hAnsi="Arial Narrow"/>
                            <w:b w:val="1"/>
                            <w:bCs w:val="1"/>
                            <w:sz w:val="20"/>
                            <w:szCs w:val="20"/>
                            <w:rtl w:val="0"/>
                            <w:lang w:val="en-US"/>
                          </w:rPr>
                          <w:t xml:space="preserve">Less Common </w:t>
                        </w:r>
                      </w:p>
                      <w:p>
                        <w:pPr>
                          <w:pStyle w:val="Body"/>
                          <w:rPr>
                            <w:rFonts w:ascii="Arial Narrow" w:cs="Arial Narrow" w:hAnsi="Arial Narrow" w:eastAsia="Arial Narrow"/>
                            <w:sz w:val="20"/>
                            <w:szCs w:val="20"/>
                          </w:rPr>
                        </w:pPr>
                        <w:r>
                          <w:rPr>
                            <w:rFonts w:ascii="Arial Narrow" w:hAnsi="Arial Narrow"/>
                            <w:sz w:val="20"/>
                            <w:szCs w:val="20"/>
                            <w:rtl w:val="0"/>
                            <w:lang w:val="en-US"/>
                          </w:rPr>
                          <w:t>Severe headache.</w:t>
                        </w:r>
                      </w:p>
                      <w:p>
                        <w:pPr>
                          <w:pStyle w:val="Body"/>
                          <w:rPr>
                            <w:rFonts w:ascii="Arial Narrow" w:cs="Arial Narrow" w:hAnsi="Arial Narrow" w:eastAsia="Arial Narrow"/>
                            <w:sz w:val="20"/>
                            <w:szCs w:val="20"/>
                          </w:rPr>
                        </w:pPr>
                        <w:r>
                          <w:rPr>
                            <w:rFonts w:ascii="Arial Narrow" w:hAnsi="Arial Narrow"/>
                            <w:sz w:val="20"/>
                            <w:szCs w:val="20"/>
                            <w:rtl w:val="0"/>
                            <w:lang w:val="en-US"/>
                          </w:rPr>
                          <w:t>Intense itching or rash.</w:t>
                        </w:r>
                      </w:p>
                      <w:p>
                        <w:pPr>
                          <w:pStyle w:val="Body"/>
                          <w:rPr>
                            <w:rFonts w:ascii="Arial Narrow" w:cs="Arial Narrow" w:hAnsi="Arial Narrow" w:eastAsia="Arial Narrow"/>
                            <w:sz w:val="20"/>
                            <w:szCs w:val="20"/>
                          </w:rPr>
                        </w:pPr>
                        <w:r>
                          <w:rPr>
                            <w:rFonts w:ascii="Arial Narrow" w:hAnsi="Arial Narrow"/>
                            <w:sz w:val="20"/>
                            <w:szCs w:val="20"/>
                            <w:rtl w:val="0"/>
                            <w:lang w:val="en-US"/>
                          </w:rPr>
                          <w:t>High block with difficulty in breathing.</w:t>
                        </w:r>
                      </w:p>
                      <w:p>
                        <w:pPr>
                          <w:pStyle w:val="Body"/>
                        </w:pPr>
                        <w:r>
                          <w:rPr>
                            <w:rFonts w:ascii="Arial Narrow" w:cs="Arial Narrow" w:hAnsi="Arial Narrow" w:eastAsia="Arial Narrow"/>
                            <w:sz w:val="20"/>
                            <w:szCs w:val="20"/>
                          </w:rPr>
                          <w:tab/>
                        </w:r>
                      </w:p>
                    </w:txbxContent>
                  </v:textbox>
                </v:rect>
              </v:group>
            </w:pict>
          </mc:Fallback>
        </mc:AlternateContent>
      </w:r>
    </w:p>
    <w:p w14:paraId="1AA1FA73" w14:textId="77777777" w:rsidR="00751972" w:rsidRDefault="00751972">
      <w:pPr>
        <w:pStyle w:val="Body"/>
        <w:jc w:val="both"/>
        <w:rPr>
          <w:rFonts w:ascii="Arial" w:eastAsia="Arial" w:hAnsi="Arial" w:cs="Arial"/>
          <w:sz w:val="28"/>
          <w:szCs w:val="28"/>
        </w:rPr>
      </w:pPr>
    </w:p>
    <w:p w14:paraId="5311D389" w14:textId="77777777" w:rsidR="00751972" w:rsidRDefault="00751972">
      <w:pPr>
        <w:pStyle w:val="Body"/>
        <w:ind w:left="360"/>
        <w:jc w:val="both"/>
        <w:rPr>
          <w:rFonts w:ascii="Arial" w:eastAsia="Arial" w:hAnsi="Arial" w:cs="Arial"/>
          <w:sz w:val="28"/>
          <w:szCs w:val="28"/>
        </w:rPr>
      </w:pPr>
    </w:p>
    <w:p w14:paraId="6DED0CBA" w14:textId="77777777" w:rsidR="00751972" w:rsidRDefault="00751972">
      <w:pPr>
        <w:pStyle w:val="Body"/>
        <w:jc w:val="both"/>
        <w:rPr>
          <w:rFonts w:ascii="Arial" w:eastAsia="Arial" w:hAnsi="Arial" w:cs="Arial"/>
          <w:sz w:val="28"/>
          <w:szCs w:val="28"/>
        </w:rPr>
      </w:pPr>
    </w:p>
    <w:p w14:paraId="3A0E333B" w14:textId="77777777" w:rsidR="00751972" w:rsidRDefault="00B601A6">
      <w:pPr>
        <w:pStyle w:val="Body"/>
        <w:jc w:val="both"/>
        <w:rPr>
          <w:rFonts w:ascii="Arial" w:eastAsia="Arial" w:hAnsi="Arial" w:cs="Arial"/>
          <w:sz w:val="28"/>
          <w:szCs w:val="28"/>
        </w:rPr>
      </w:pPr>
      <w:r>
        <w:rPr>
          <w:rFonts w:ascii="Arial" w:hAnsi="Arial"/>
          <w:sz w:val="28"/>
          <w:szCs w:val="28"/>
        </w:rPr>
        <w:t xml:space="preserve"> </w:t>
      </w:r>
    </w:p>
    <w:p w14:paraId="4DD03B6B" w14:textId="77777777" w:rsidR="00751972" w:rsidRDefault="00751972">
      <w:pPr>
        <w:pStyle w:val="Body"/>
        <w:jc w:val="both"/>
        <w:rPr>
          <w:rFonts w:ascii="Arial" w:eastAsia="Arial" w:hAnsi="Arial" w:cs="Arial"/>
          <w:sz w:val="28"/>
          <w:szCs w:val="28"/>
        </w:rPr>
      </w:pPr>
    </w:p>
    <w:p w14:paraId="488461AB" w14:textId="77777777" w:rsidR="00751972" w:rsidRDefault="00751972">
      <w:pPr>
        <w:pStyle w:val="Body"/>
        <w:jc w:val="both"/>
        <w:rPr>
          <w:rFonts w:ascii="Arial" w:eastAsia="Arial" w:hAnsi="Arial" w:cs="Arial"/>
          <w:sz w:val="28"/>
          <w:szCs w:val="28"/>
        </w:rPr>
      </w:pPr>
    </w:p>
    <w:p w14:paraId="19A3C93F" w14:textId="77777777" w:rsidR="00751972" w:rsidRDefault="00751972">
      <w:pPr>
        <w:pStyle w:val="Body"/>
        <w:jc w:val="both"/>
        <w:rPr>
          <w:rFonts w:ascii="Arial" w:eastAsia="Arial" w:hAnsi="Arial" w:cs="Arial"/>
          <w:sz w:val="28"/>
          <w:szCs w:val="28"/>
        </w:rPr>
      </w:pPr>
    </w:p>
    <w:p w14:paraId="3B6C2D7C" w14:textId="77777777" w:rsidR="00751972" w:rsidRDefault="00751972">
      <w:pPr>
        <w:pStyle w:val="Body"/>
        <w:jc w:val="both"/>
        <w:rPr>
          <w:rFonts w:ascii="Arial" w:eastAsia="Arial" w:hAnsi="Arial" w:cs="Arial"/>
          <w:b/>
          <w:bCs/>
          <w:sz w:val="28"/>
          <w:szCs w:val="28"/>
        </w:rPr>
      </w:pPr>
    </w:p>
    <w:p w14:paraId="4019BF58" w14:textId="77777777" w:rsidR="00751972" w:rsidRDefault="00751972">
      <w:pPr>
        <w:pStyle w:val="Body"/>
        <w:jc w:val="both"/>
        <w:rPr>
          <w:rFonts w:ascii="Arial" w:eastAsia="Arial" w:hAnsi="Arial" w:cs="Arial"/>
          <w:b/>
          <w:bCs/>
          <w:sz w:val="28"/>
          <w:szCs w:val="28"/>
        </w:rPr>
      </w:pPr>
    </w:p>
    <w:p w14:paraId="36CE6FE1" w14:textId="77777777" w:rsidR="00751972" w:rsidRDefault="00751972">
      <w:pPr>
        <w:pStyle w:val="Body"/>
        <w:jc w:val="both"/>
        <w:rPr>
          <w:rFonts w:ascii="Arial" w:eastAsia="Arial" w:hAnsi="Arial" w:cs="Arial"/>
          <w:b/>
          <w:bCs/>
          <w:sz w:val="28"/>
          <w:szCs w:val="28"/>
        </w:rPr>
      </w:pPr>
    </w:p>
    <w:p w14:paraId="28A6ED92" w14:textId="77777777" w:rsidR="00751972" w:rsidRDefault="00751972">
      <w:pPr>
        <w:pStyle w:val="Heading4"/>
        <w:jc w:val="both"/>
      </w:pPr>
    </w:p>
    <w:p w14:paraId="170CEBF6" w14:textId="30721345" w:rsidR="00751972" w:rsidRDefault="00B601A6">
      <w:pPr>
        <w:pStyle w:val="Heading4"/>
        <w:jc w:val="both"/>
        <w:rPr>
          <w:rFonts w:ascii="Arial" w:eastAsia="Arial" w:hAnsi="Arial" w:cs="Arial"/>
        </w:rPr>
      </w:pPr>
      <w:r>
        <w:rPr>
          <w:rFonts w:ascii="Arial" w:hAnsi="Arial"/>
        </w:rPr>
        <w:t xml:space="preserve">Neuraxial anaesthesia is available and commonly utilized to help with pain management or as sole primary anaesthesia.  You are free to accept or decline it.  Additional fees are charged for blocks and medical aid contributions differ and may not cover all costs. The lists of complications are not complete. You should ask questions and make an informed decision.  Serious complications are rare. Brink Anaesthesiologists perform many successful spinal blocks, most without </w:t>
      </w:r>
      <w:r w:rsidR="00EF167D">
        <w:rPr>
          <w:rFonts w:ascii="Arial" w:hAnsi="Arial"/>
        </w:rPr>
        <w:t>any complications</w:t>
      </w:r>
      <w:r>
        <w:rPr>
          <w:rFonts w:ascii="Arial" w:hAnsi="Arial"/>
        </w:rPr>
        <w:t>.</w:t>
      </w:r>
    </w:p>
    <w:p w14:paraId="65C4EAD2" w14:textId="77777777" w:rsidR="00751972" w:rsidRDefault="00751972">
      <w:pPr>
        <w:pStyle w:val="BodyA"/>
        <w:spacing w:after="0" w:line="240" w:lineRule="auto"/>
        <w:jc w:val="both"/>
        <w:rPr>
          <w:rFonts w:ascii="Arial" w:eastAsia="Arial" w:hAnsi="Arial" w:cs="Arial"/>
          <w:sz w:val="28"/>
          <w:szCs w:val="28"/>
        </w:rPr>
      </w:pPr>
    </w:p>
    <w:p w14:paraId="4E716BCE" w14:textId="2359F823" w:rsidR="00751972" w:rsidRDefault="00B601A6">
      <w:pPr>
        <w:pStyle w:val="BodyA"/>
        <w:spacing w:after="0" w:line="240" w:lineRule="auto"/>
        <w:jc w:val="both"/>
        <w:rPr>
          <w:rFonts w:ascii="Arial" w:eastAsia="Arial" w:hAnsi="Arial" w:cs="Arial"/>
          <w:b/>
          <w:bCs/>
        </w:rPr>
      </w:pPr>
      <w:r>
        <w:rPr>
          <w:rFonts w:ascii="Arial" w:hAnsi="Arial"/>
          <w:b/>
          <w:bCs/>
        </w:rPr>
        <w:t>I confirm that I have read and understood the information provided above. I confirm that I understand the risks of possible complications inherent to spinal and epidural neuraxial anaesthesia. I have been given the opportunity to discuss my concerns with the anaesthesiologist. I declare that I am of sound mind and not under duress at the time of signing this consent. I hereby give permission to a spinal or epidural neuraxial anaesthetic block for myself/my dependent, knowing that incident free neuraxial anaesthesia cannot be guaranteed.</w:t>
      </w:r>
    </w:p>
    <w:p w14:paraId="70419ECA" w14:textId="77777777" w:rsidR="00751972" w:rsidRDefault="00751972">
      <w:pPr>
        <w:pStyle w:val="Body"/>
        <w:jc w:val="both"/>
        <w:rPr>
          <w:rFonts w:ascii="Arial" w:eastAsia="Arial" w:hAnsi="Arial" w:cs="Arial"/>
          <w:b/>
          <w:bCs/>
          <w:sz w:val="22"/>
          <w:szCs w:val="22"/>
        </w:rPr>
      </w:pPr>
    </w:p>
    <w:p w14:paraId="2075AD3C" w14:textId="77777777" w:rsidR="00751972" w:rsidRDefault="00751972">
      <w:pPr>
        <w:pStyle w:val="Body"/>
        <w:jc w:val="both"/>
        <w:rPr>
          <w:rFonts w:ascii="Arial" w:eastAsia="Arial" w:hAnsi="Arial" w:cs="Arial"/>
          <w:b/>
          <w:bCs/>
          <w:sz w:val="22"/>
          <w:szCs w:val="22"/>
        </w:rPr>
      </w:pPr>
    </w:p>
    <w:p w14:paraId="5D83A864" w14:textId="77777777" w:rsidR="00751972" w:rsidRDefault="00B601A6">
      <w:pPr>
        <w:pStyle w:val="Body"/>
        <w:jc w:val="both"/>
        <w:rPr>
          <w:rFonts w:ascii="Arial" w:eastAsia="Arial" w:hAnsi="Arial" w:cs="Arial"/>
          <w:b/>
          <w:bCs/>
          <w:sz w:val="22"/>
          <w:szCs w:val="22"/>
        </w:rPr>
      </w:pPr>
      <w:r>
        <w:rPr>
          <w:rFonts w:ascii="Arial" w:hAnsi="Arial"/>
          <w:b/>
          <w:bCs/>
          <w:sz w:val="22"/>
          <w:szCs w:val="22"/>
          <w:lang w:val="en-US"/>
        </w:rPr>
        <w:t xml:space="preserve">Signed______________________         Date___________________________   </w:t>
      </w:r>
    </w:p>
    <w:p w14:paraId="1EDFFD1D" w14:textId="77777777" w:rsidR="00751972" w:rsidRDefault="00B601A6">
      <w:pPr>
        <w:pStyle w:val="Body"/>
        <w:jc w:val="both"/>
      </w:pPr>
      <w:r>
        <w:rPr>
          <w:rFonts w:ascii="Arial" w:hAnsi="Arial"/>
          <w:b/>
          <w:bCs/>
          <w:sz w:val="22"/>
          <w:szCs w:val="22"/>
        </w:rPr>
        <w:t xml:space="preserve">           Patient/parent or guardian)                                                                                                                                          </w:t>
      </w:r>
      <w:r>
        <w:rPr>
          <w:rFonts w:ascii="Arial" w:hAnsi="Arial"/>
          <w:b/>
          <w:bCs/>
        </w:rPr>
        <w:t xml:space="preserve">                                                                                                                        </w:t>
      </w:r>
    </w:p>
    <w:sectPr w:rsidR="00751972">
      <w:headerReference w:type="default" r:id="rId9"/>
      <w:footerReference w:type="default" r:id="rId10"/>
      <w:pgSz w:w="12240" w:h="15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7B641" w14:textId="77777777" w:rsidR="003D27BB" w:rsidRDefault="003D27BB">
      <w:r>
        <w:separator/>
      </w:r>
    </w:p>
  </w:endnote>
  <w:endnote w:type="continuationSeparator" w:id="0">
    <w:p w14:paraId="5031077E" w14:textId="77777777" w:rsidR="003D27BB" w:rsidRDefault="003D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CE4D" w14:textId="77777777" w:rsidR="00751972" w:rsidRDefault="0075197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CACEA" w14:textId="77777777" w:rsidR="003D27BB" w:rsidRDefault="003D27BB">
      <w:r>
        <w:separator/>
      </w:r>
    </w:p>
  </w:footnote>
  <w:footnote w:type="continuationSeparator" w:id="0">
    <w:p w14:paraId="56628C01" w14:textId="77777777" w:rsidR="003D27BB" w:rsidRDefault="003D2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149E7" w14:textId="77777777" w:rsidR="00751972" w:rsidRDefault="0075197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0BFA"/>
    <w:multiLevelType w:val="hybridMultilevel"/>
    <w:tmpl w:val="FDD0DC32"/>
    <w:numStyleLink w:val="ImportedStyle2"/>
  </w:abstractNum>
  <w:abstractNum w:abstractNumId="1" w15:restartNumberingAfterBreak="0">
    <w:nsid w:val="2F034242"/>
    <w:multiLevelType w:val="hybridMultilevel"/>
    <w:tmpl w:val="64046CFA"/>
    <w:numStyleLink w:val="ImportedStyle1"/>
  </w:abstractNum>
  <w:abstractNum w:abstractNumId="2" w15:restartNumberingAfterBreak="0">
    <w:nsid w:val="3F1009D4"/>
    <w:multiLevelType w:val="hybridMultilevel"/>
    <w:tmpl w:val="64046CFA"/>
    <w:styleLink w:val="ImportedStyle1"/>
    <w:lvl w:ilvl="0" w:tplc="2196FED6">
      <w:start w:val="1"/>
      <w:numFmt w:val="bullet"/>
      <w:lvlText w:val="•"/>
      <w:lvlJc w:val="left"/>
      <w:pPr>
        <w:ind w:left="7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ECCE2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46A96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90804A">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10FC2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5CAAD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4C6ED8">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28AE16">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608788">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A106B92"/>
    <w:multiLevelType w:val="hybridMultilevel"/>
    <w:tmpl w:val="FDD0DC32"/>
    <w:styleLink w:val="ImportedStyle2"/>
    <w:lvl w:ilvl="0" w:tplc="2B6402BC">
      <w:start w:val="1"/>
      <w:numFmt w:val="bullet"/>
      <w:lvlText w:val="•"/>
      <w:lvlJc w:val="left"/>
      <w:pPr>
        <w:ind w:left="7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2CBA08">
      <w:start w:val="1"/>
      <w:numFmt w:val="bullet"/>
      <w:lvlText w:val="•"/>
      <w:lvlJc w:val="left"/>
      <w:pPr>
        <w:ind w:left="11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7364102">
      <w:start w:val="1"/>
      <w:numFmt w:val="bullet"/>
      <w:lvlText w:val="•"/>
      <w:lvlJc w:val="left"/>
      <w:pPr>
        <w:ind w:left="187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58ACBC4">
      <w:start w:val="1"/>
      <w:numFmt w:val="bullet"/>
      <w:lvlText w:val="•"/>
      <w:lvlJc w:val="left"/>
      <w:pPr>
        <w:ind w:left="25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C60836">
      <w:start w:val="1"/>
      <w:numFmt w:val="bullet"/>
      <w:lvlText w:val="•"/>
      <w:lvlJc w:val="left"/>
      <w:pPr>
        <w:ind w:left="33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5589784">
      <w:start w:val="1"/>
      <w:numFmt w:val="bullet"/>
      <w:lvlText w:val="•"/>
      <w:lvlJc w:val="left"/>
      <w:pPr>
        <w:ind w:left="40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09C7360">
      <w:start w:val="1"/>
      <w:numFmt w:val="bullet"/>
      <w:lvlText w:val="•"/>
      <w:lvlJc w:val="left"/>
      <w:pPr>
        <w:ind w:left="47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E88ACA">
      <w:start w:val="1"/>
      <w:numFmt w:val="bullet"/>
      <w:lvlText w:val="•"/>
      <w:lvlJc w:val="left"/>
      <w:pPr>
        <w:ind w:left="547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3B419FA">
      <w:start w:val="1"/>
      <w:numFmt w:val="bullet"/>
      <w:lvlText w:val="•"/>
      <w:lvlJc w:val="left"/>
      <w:pPr>
        <w:ind w:left="61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72"/>
    <w:rsid w:val="002C2DF7"/>
    <w:rsid w:val="003D27BB"/>
    <w:rsid w:val="003E6DC5"/>
    <w:rsid w:val="00425DD3"/>
    <w:rsid w:val="00751972"/>
    <w:rsid w:val="00A24435"/>
    <w:rsid w:val="00B601A6"/>
    <w:rsid w:val="00EF167D"/>
    <w:rsid w:val="00F87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D7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paragraph" w:styleId="Heading4">
    <w:name w:val="heading 4"/>
    <w:pPr>
      <w:outlineLvl w:val="3"/>
    </w:pPr>
    <w:rPr>
      <w:rFonts w:eastAsia="Times New Roman"/>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2C2DF7"/>
    <w:rPr>
      <w:sz w:val="18"/>
      <w:szCs w:val="18"/>
    </w:rPr>
  </w:style>
  <w:style w:type="character" w:customStyle="1" w:styleId="BalloonTextChar">
    <w:name w:val="Balloon Text Char"/>
    <w:basedOn w:val="DefaultParagraphFont"/>
    <w:link w:val="BalloonText"/>
    <w:uiPriority w:val="99"/>
    <w:semiHidden/>
    <w:rsid w:val="002C2DF7"/>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810</Words>
  <Characters>4617</Characters>
  <Application>Microsoft Office Word</Application>
  <DocSecurity>0</DocSecurity>
  <Lines>38</Lines>
  <Paragraphs>10</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 van der walt</cp:lastModifiedBy>
  <cp:revision>5</cp:revision>
  <dcterms:created xsi:type="dcterms:W3CDTF">2018-01-24T17:31:00Z</dcterms:created>
  <dcterms:modified xsi:type="dcterms:W3CDTF">2018-01-30T17:18:00Z</dcterms:modified>
</cp:coreProperties>
</file>